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9802FD" w14:textId="0BD7A679" w:rsidR="003C4C6D" w:rsidRPr="00833DA1" w:rsidRDefault="00B84984" w:rsidP="00833DA1">
      <w:pPr>
        <w:ind w:left="1440" w:firstLine="720"/>
        <w:rPr>
          <w:rFonts w:ascii="Times New Roman" w:eastAsia="Times New Roman" w:hAnsi="Times New Roman" w:cs="Times New Roman"/>
          <w:color w:val="222222"/>
          <w:sz w:val="24"/>
          <w:szCs w:val="24"/>
        </w:rPr>
      </w:pPr>
      <w:r w:rsidRPr="003C4C6D">
        <w:rPr>
          <w:rFonts w:ascii="Calibri" w:eastAsia="Times New Roman" w:hAnsi="Calibri" w:cs="Calibri"/>
          <w:b/>
          <w:bCs/>
          <w:color w:val="002060"/>
          <w:sz w:val="28"/>
          <w:szCs w:val="28"/>
          <w:shd w:val="clear" w:color="auto" w:fill="FFFFFF"/>
        </w:rPr>
        <w:t>The</w:t>
      </w:r>
      <w:r w:rsidR="00772B49" w:rsidRPr="003C4C6D">
        <w:rPr>
          <w:rFonts w:ascii="Calibri" w:eastAsia="Times New Roman" w:hAnsi="Calibri" w:cs="Calibri"/>
          <w:b/>
          <w:bCs/>
          <w:color w:val="002060"/>
          <w:sz w:val="28"/>
          <w:szCs w:val="28"/>
          <w:shd w:val="clear" w:color="auto" w:fill="FFFFFF"/>
        </w:rPr>
        <w:t xml:space="preserve"> </w:t>
      </w:r>
      <w:r w:rsidR="00772B49" w:rsidRPr="003C4C6D">
        <w:rPr>
          <w:rFonts w:ascii="Calibri" w:eastAsia="Times New Roman" w:hAnsi="Calibri" w:cs="Calibri"/>
          <w:b/>
          <w:bCs/>
          <w:i/>
          <w:iCs/>
          <w:color w:val="002060"/>
          <w:sz w:val="28"/>
          <w:szCs w:val="28"/>
          <w:shd w:val="clear" w:color="auto" w:fill="FFFFFF"/>
        </w:rPr>
        <w:t xml:space="preserve">Shingo </w:t>
      </w:r>
      <w:proofErr w:type="spellStart"/>
      <w:r w:rsidR="00772B49" w:rsidRPr="003C4C6D">
        <w:rPr>
          <w:rFonts w:ascii="Calibri" w:eastAsia="Times New Roman" w:hAnsi="Calibri" w:cs="Calibri"/>
          <w:b/>
          <w:bCs/>
          <w:i/>
          <w:iCs/>
          <w:color w:val="002060"/>
          <w:sz w:val="28"/>
          <w:szCs w:val="28"/>
          <w:shd w:val="clear" w:color="auto" w:fill="FFFFFF"/>
        </w:rPr>
        <w:t>Model</w:t>
      </w:r>
      <w:r w:rsidR="00772B49" w:rsidRPr="003C4C6D">
        <w:rPr>
          <w:rFonts w:ascii="Calibri" w:eastAsia="Times New Roman" w:hAnsi="Calibri" w:cs="Calibri"/>
          <w:b/>
          <w:bCs/>
          <w:i/>
          <w:iCs/>
          <w:color w:val="002060"/>
          <w:sz w:val="28"/>
          <w:szCs w:val="28"/>
          <w:shd w:val="clear" w:color="auto" w:fill="FFFFFF"/>
          <w:vertAlign w:val="superscript"/>
        </w:rPr>
        <w:t>TM</w:t>
      </w:r>
      <w:proofErr w:type="spellEnd"/>
      <w:r w:rsidRPr="003C4C6D">
        <w:rPr>
          <w:rFonts w:ascii="Calibri" w:eastAsia="Times New Roman" w:hAnsi="Calibri" w:cs="Calibri"/>
          <w:b/>
          <w:bCs/>
          <w:color w:val="002060"/>
          <w:sz w:val="28"/>
          <w:szCs w:val="28"/>
          <w:shd w:val="clear" w:color="auto" w:fill="FFFFFF"/>
        </w:rPr>
        <w:t xml:space="preserve"> is not just another </w:t>
      </w:r>
      <w:r w:rsidR="003C4C6D" w:rsidRPr="003C4C6D">
        <w:rPr>
          <w:rFonts w:ascii="Calibri" w:eastAsia="Times New Roman" w:hAnsi="Calibri" w:cs="Calibri"/>
          <w:b/>
          <w:bCs/>
          <w:color w:val="002060"/>
          <w:sz w:val="28"/>
          <w:szCs w:val="28"/>
          <w:shd w:val="clear" w:color="auto" w:fill="FFFFFF"/>
        </w:rPr>
        <w:t>initiative.</w:t>
      </w:r>
      <w:r w:rsidRPr="003C4C6D">
        <w:rPr>
          <w:rFonts w:ascii="Calibri" w:eastAsia="Times New Roman" w:hAnsi="Calibri" w:cs="Calibri"/>
          <w:b/>
          <w:bCs/>
          <w:color w:val="002060"/>
          <w:sz w:val="28"/>
          <w:szCs w:val="28"/>
          <w:shd w:val="clear" w:color="auto" w:fill="FFFFFF"/>
        </w:rPr>
        <w:t xml:space="preserve"> </w:t>
      </w:r>
    </w:p>
    <w:p w14:paraId="7FBE539B" w14:textId="471817E3" w:rsidR="00B84984" w:rsidRPr="003C4C6D" w:rsidRDefault="003C4C6D" w:rsidP="005D6A62">
      <w:pPr>
        <w:spacing w:after="0" w:line="240" w:lineRule="auto"/>
        <w:jc w:val="center"/>
        <w:rPr>
          <w:rFonts w:ascii="Calibri" w:eastAsia="Times New Roman" w:hAnsi="Calibri" w:cs="Calibri"/>
          <w:b/>
          <w:bCs/>
          <w:color w:val="002060"/>
          <w:sz w:val="28"/>
          <w:szCs w:val="28"/>
          <w:shd w:val="clear" w:color="auto" w:fill="FFFFFF"/>
        </w:rPr>
      </w:pPr>
      <w:r>
        <w:rPr>
          <w:rFonts w:ascii="Calibri" w:eastAsia="Times New Roman" w:hAnsi="Calibri" w:cs="Calibri"/>
          <w:b/>
          <w:bCs/>
          <w:color w:val="002060"/>
          <w:sz w:val="28"/>
          <w:szCs w:val="28"/>
          <w:shd w:val="clear" w:color="auto" w:fill="FFFFFF"/>
        </w:rPr>
        <w:t>I</w:t>
      </w:r>
      <w:r w:rsidR="00B84984" w:rsidRPr="003C4C6D">
        <w:rPr>
          <w:rFonts w:ascii="Calibri" w:eastAsia="Times New Roman" w:hAnsi="Calibri" w:cs="Calibri"/>
          <w:b/>
          <w:bCs/>
          <w:color w:val="002060"/>
          <w:sz w:val="28"/>
          <w:szCs w:val="28"/>
          <w:shd w:val="clear" w:color="auto" w:fill="FFFFFF"/>
        </w:rPr>
        <w:t>t is a</w:t>
      </w:r>
      <w:r w:rsidR="00772B49" w:rsidRPr="003C4C6D">
        <w:rPr>
          <w:rFonts w:ascii="Calibri" w:eastAsia="Times New Roman" w:hAnsi="Calibri" w:cs="Calibri"/>
          <w:b/>
          <w:bCs/>
          <w:color w:val="002060"/>
          <w:sz w:val="28"/>
          <w:szCs w:val="28"/>
          <w:shd w:val="clear" w:color="auto" w:fill="FFFFFF"/>
        </w:rPr>
        <w:t xml:space="preserve"> New Way of Thinking</w:t>
      </w:r>
    </w:p>
    <w:p w14:paraId="4AAA0340" w14:textId="77777777" w:rsidR="00811CDB" w:rsidRDefault="00811CDB" w:rsidP="00B725D0">
      <w:pPr>
        <w:spacing w:after="0" w:line="240" w:lineRule="auto"/>
        <w:jc w:val="both"/>
        <w:rPr>
          <w:rFonts w:ascii="Calibri" w:eastAsia="Times New Roman" w:hAnsi="Calibri" w:cs="Calibri"/>
          <w:b/>
          <w:bCs/>
          <w:color w:val="002060"/>
          <w:sz w:val="24"/>
          <w:szCs w:val="24"/>
          <w:shd w:val="clear" w:color="auto" w:fill="FFFFFF"/>
        </w:rPr>
      </w:pPr>
    </w:p>
    <w:p w14:paraId="7EE003B1" w14:textId="2581F7F7" w:rsidR="00F82EBA" w:rsidRPr="00F82EBA" w:rsidRDefault="00F82EBA" w:rsidP="00B725D0">
      <w:pPr>
        <w:spacing w:after="0" w:line="240" w:lineRule="auto"/>
        <w:jc w:val="both"/>
        <w:rPr>
          <w:rFonts w:ascii="Calibri" w:eastAsia="Times New Roman" w:hAnsi="Calibri" w:cs="Calibri"/>
          <w:color w:val="000000"/>
          <w:sz w:val="24"/>
          <w:szCs w:val="24"/>
        </w:rPr>
      </w:pPr>
      <w:r w:rsidRPr="00F82EBA">
        <w:rPr>
          <w:rFonts w:ascii="Calibri" w:eastAsia="Times New Roman" w:hAnsi="Calibri" w:cs="Calibri"/>
          <w:color w:val="000000"/>
          <w:sz w:val="24"/>
          <w:szCs w:val="24"/>
        </w:rPr>
        <w:t xml:space="preserve">Excellence efforts are not always seamless and </w:t>
      </w:r>
      <w:r w:rsidR="00B725D0" w:rsidRPr="00F82EBA">
        <w:rPr>
          <w:rFonts w:ascii="Calibri" w:eastAsia="Times New Roman" w:hAnsi="Calibri" w:cs="Calibri"/>
          <w:color w:val="000000"/>
          <w:sz w:val="24"/>
          <w:szCs w:val="24"/>
        </w:rPr>
        <w:t>do not</w:t>
      </w:r>
      <w:r w:rsidRPr="00F82EBA">
        <w:rPr>
          <w:rFonts w:ascii="Calibri" w:eastAsia="Times New Roman" w:hAnsi="Calibri" w:cs="Calibri"/>
          <w:color w:val="000000"/>
          <w:sz w:val="24"/>
          <w:szCs w:val="24"/>
        </w:rPr>
        <w:t xml:space="preserve"> necessarily lead to the expected improvement and outcome. This is </w:t>
      </w:r>
      <w:r w:rsidR="003554A3">
        <w:rPr>
          <w:rFonts w:ascii="Calibri" w:eastAsia="Times New Roman" w:hAnsi="Calibri" w:cs="Calibri"/>
          <w:color w:val="000000"/>
          <w:sz w:val="24"/>
          <w:szCs w:val="24"/>
        </w:rPr>
        <w:t>because</w:t>
      </w:r>
      <w:r w:rsidRPr="00F82EBA">
        <w:rPr>
          <w:rFonts w:ascii="Calibri" w:eastAsia="Times New Roman" w:hAnsi="Calibri" w:cs="Calibri"/>
          <w:color w:val="000000"/>
          <w:sz w:val="24"/>
          <w:szCs w:val="24"/>
        </w:rPr>
        <w:t xml:space="preserve"> Excellence is not easily embedded in the DNA of an organization and </w:t>
      </w:r>
      <w:r w:rsidR="00B725D0" w:rsidRPr="00F82EBA">
        <w:rPr>
          <w:rFonts w:ascii="Calibri" w:eastAsia="Times New Roman" w:hAnsi="Calibri" w:cs="Calibri"/>
          <w:color w:val="000000"/>
          <w:sz w:val="24"/>
          <w:szCs w:val="24"/>
        </w:rPr>
        <w:t>does not</w:t>
      </w:r>
      <w:r w:rsidRPr="00F82EBA">
        <w:rPr>
          <w:rFonts w:ascii="Calibri" w:eastAsia="Times New Roman" w:hAnsi="Calibri" w:cs="Calibri"/>
          <w:color w:val="000000"/>
          <w:sz w:val="24"/>
          <w:szCs w:val="24"/>
        </w:rPr>
        <w:t xml:space="preserve"> translate in the behaviors of all staff until a structured approach is utilized to support this diffusion process.  Driven by the expertise </w:t>
      </w:r>
      <w:r w:rsidR="00B725D0" w:rsidRPr="00F82EBA">
        <w:rPr>
          <w:rFonts w:ascii="Calibri" w:eastAsia="Times New Roman" w:hAnsi="Calibri" w:cs="Calibri"/>
          <w:color w:val="000000"/>
          <w:sz w:val="24"/>
          <w:szCs w:val="24"/>
        </w:rPr>
        <w:t>we have</w:t>
      </w:r>
      <w:r w:rsidRPr="00F82EBA">
        <w:rPr>
          <w:rFonts w:ascii="Calibri" w:eastAsia="Times New Roman" w:hAnsi="Calibri" w:cs="Calibri"/>
          <w:color w:val="000000"/>
          <w:sz w:val="24"/>
          <w:szCs w:val="24"/>
        </w:rPr>
        <w:t xml:space="preserve"> gained working with different Excellence models </w:t>
      </w:r>
      <w:r w:rsidR="003554A3">
        <w:rPr>
          <w:rFonts w:ascii="Calibri" w:eastAsia="Times New Roman" w:hAnsi="Calibri" w:cs="Calibri"/>
          <w:color w:val="000000"/>
          <w:sz w:val="24"/>
          <w:szCs w:val="24"/>
        </w:rPr>
        <w:t>for</w:t>
      </w:r>
      <w:r w:rsidRPr="00F82EBA">
        <w:rPr>
          <w:rFonts w:ascii="Calibri" w:eastAsia="Times New Roman" w:hAnsi="Calibri" w:cs="Calibri"/>
          <w:color w:val="000000"/>
          <w:sz w:val="24"/>
          <w:szCs w:val="24"/>
        </w:rPr>
        <w:t xml:space="preserve"> more than 1</w:t>
      </w:r>
      <w:r w:rsidR="00C459C1">
        <w:rPr>
          <w:rFonts w:ascii="Calibri" w:eastAsia="Times New Roman" w:hAnsi="Calibri" w:cs="Calibri"/>
          <w:color w:val="000000"/>
          <w:sz w:val="24"/>
          <w:szCs w:val="24"/>
        </w:rPr>
        <w:t>4</w:t>
      </w:r>
      <w:r w:rsidRPr="00F82EBA">
        <w:rPr>
          <w:rFonts w:ascii="Calibri" w:eastAsia="Times New Roman" w:hAnsi="Calibri" w:cs="Calibri"/>
          <w:color w:val="000000"/>
          <w:sz w:val="24"/>
          <w:szCs w:val="24"/>
        </w:rPr>
        <w:t xml:space="preserve"> </w:t>
      </w:r>
      <w:r w:rsidR="00B725D0" w:rsidRPr="00F82EBA">
        <w:rPr>
          <w:rFonts w:ascii="Calibri" w:eastAsia="Times New Roman" w:hAnsi="Calibri" w:cs="Calibri"/>
          <w:color w:val="000000"/>
          <w:sz w:val="24"/>
          <w:szCs w:val="24"/>
        </w:rPr>
        <w:t xml:space="preserve">years, </w:t>
      </w:r>
      <w:proofErr w:type="spellStart"/>
      <w:r w:rsidR="00B725D0" w:rsidRPr="00F82EBA">
        <w:rPr>
          <w:rFonts w:ascii="Calibri" w:eastAsia="Times New Roman" w:hAnsi="Calibri" w:cs="Calibri"/>
          <w:color w:val="000000"/>
          <w:sz w:val="24"/>
          <w:szCs w:val="24"/>
        </w:rPr>
        <w:t>XcelliUm</w:t>
      </w:r>
      <w:proofErr w:type="spellEnd"/>
      <w:r w:rsidRPr="00F82EBA">
        <w:rPr>
          <w:rFonts w:ascii="Calibri" w:eastAsia="Times New Roman" w:hAnsi="Calibri" w:cs="Calibri"/>
          <w:color w:val="000000"/>
          <w:sz w:val="24"/>
          <w:szCs w:val="24"/>
        </w:rPr>
        <w:t xml:space="preserve"> is committed to making a difference </w:t>
      </w:r>
      <w:r w:rsidR="003554A3">
        <w:rPr>
          <w:rFonts w:ascii="Calibri" w:eastAsia="Times New Roman" w:hAnsi="Calibri" w:cs="Calibri"/>
          <w:color w:val="000000"/>
          <w:sz w:val="24"/>
          <w:szCs w:val="24"/>
        </w:rPr>
        <w:t xml:space="preserve">with organizations </w:t>
      </w:r>
      <w:r w:rsidRPr="00F82EBA">
        <w:rPr>
          <w:rFonts w:ascii="Calibri" w:eastAsia="Times New Roman" w:hAnsi="Calibri" w:cs="Calibri"/>
          <w:color w:val="000000"/>
          <w:sz w:val="24"/>
          <w:szCs w:val="24"/>
        </w:rPr>
        <w:t xml:space="preserve">in the region by introducing them to the </w:t>
      </w:r>
      <w:r w:rsidRPr="00F82EBA">
        <w:rPr>
          <w:rFonts w:ascii="Calibri" w:eastAsia="Times New Roman" w:hAnsi="Calibri" w:cs="Calibri"/>
          <w:i/>
          <w:iCs/>
          <w:color w:val="000000"/>
          <w:sz w:val="24"/>
          <w:szCs w:val="24"/>
        </w:rPr>
        <w:t>Shingo Model™</w:t>
      </w:r>
      <w:r w:rsidR="003554A3">
        <w:rPr>
          <w:rFonts w:ascii="Calibri" w:eastAsia="Times New Roman" w:hAnsi="Calibri" w:cs="Calibri"/>
          <w:i/>
          <w:iCs/>
          <w:color w:val="000000"/>
          <w:sz w:val="24"/>
          <w:szCs w:val="24"/>
        </w:rPr>
        <w:t xml:space="preserve"> </w:t>
      </w:r>
      <w:r w:rsidR="003554A3" w:rsidRPr="00F82EBA">
        <w:rPr>
          <w:rFonts w:ascii="Calibri" w:eastAsia="Times New Roman" w:hAnsi="Calibri" w:cs="Calibri"/>
          <w:color w:val="000000"/>
          <w:sz w:val="24"/>
          <w:szCs w:val="24"/>
        </w:rPr>
        <w:t>(</w:t>
      </w:r>
      <w:hyperlink r:id="rId10" w:tgtFrame="_blank" w:history="1">
        <w:r w:rsidR="003554A3" w:rsidRPr="00F82EBA">
          <w:rPr>
            <w:rFonts w:ascii="Calibri" w:eastAsia="Times New Roman" w:hAnsi="Calibri" w:cs="Calibri"/>
            <w:color w:val="0000FF"/>
            <w:sz w:val="24"/>
            <w:szCs w:val="24"/>
            <w:u w:val="single"/>
          </w:rPr>
          <w:t>https://shingo.org/model/</w:t>
        </w:r>
      </w:hyperlink>
      <w:r w:rsidR="003554A3">
        <w:rPr>
          <w:rFonts w:ascii="Calibri" w:eastAsia="Times New Roman" w:hAnsi="Calibri" w:cs="Calibri"/>
          <w:color w:val="0000FF"/>
          <w:sz w:val="24"/>
          <w:szCs w:val="24"/>
          <w:u w:val="single"/>
        </w:rPr>
        <w:t>).</w:t>
      </w:r>
      <w:r w:rsidRPr="00F82EBA">
        <w:rPr>
          <w:rFonts w:ascii="Calibri" w:eastAsia="Times New Roman" w:hAnsi="Calibri" w:cs="Calibri"/>
          <w:color w:val="000000"/>
          <w:sz w:val="24"/>
          <w:szCs w:val="24"/>
        </w:rPr>
        <w:t xml:space="preserve"> This unique model from the </w:t>
      </w:r>
      <w:r w:rsidR="007D5C37">
        <w:rPr>
          <w:rFonts w:ascii="Calibri" w:eastAsia="Times New Roman" w:hAnsi="Calibri" w:cs="Calibri"/>
          <w:color w:val="000000"/>
          <w:sz w:val="24"/>
          <w:szCs w:val="24"/>
        </w:rPr>
        <w:t>Shingo Institute</w:t>
      </w:r>
      <w:r w:rsidR="003554A3">
        <w:rPr>
          <w:rFonts w:ascii="Calibri" w:eastAsia="Times New Roman" w:hAnsi="Calibri" w:cs="Calibri"/>
          <w:color w:val="000000"/>
          <w:sz w:val="24"/>
          <w:szCs w:val="24"/>
        </w:rPr>
        <w:t xml:space="preserve"> (</w:t>
      </w:r>
      <w:r w:rsidR="00B725D0" w:rsidRPr="00F82EBA">
        <w:rPr>
          <w:rFonts w:ascii="Calibri" w:eastAsia="Times New Roman" w:hAnsi="Calibri" w:cs="Calibri"/>
          <w:color w:val="000000"/>
          <w:sz w:val="24"/>
          <w:szCs w:val="24"/>
        </w:rPr>
        <w:t>US</w:t>
      </w:r>
      <w:r w:rsidR="008B025E">
        <w:rPr>
          <w:rFonts w:ascii="Calibri" w:eastAsia="Times New Roman" w:hAnsi="Calibri" w:cs="Calibri"/>
          <w:color w:val="000000"/>
          <w:sz w:val="24"/>
          <w:szCs w:val="24"/>
        </w:rPr>
        <w:t>A</w:t>
      </w:r>
      <w:r w:rsidR="003554A3">
        <w:rPr>
          <w:rFonts w:ascii="Calibri" w:eastAsia="Times New Roman" w:hAnsi="Calibri" w:cs="Calibri"/>
          <w:color w:val="000000"/>
          <w:sz w:val="24"/>
          <w:szCs w:val="24"/>
        </w:rPr>
        <w:t>)</w:t>
      </w:r>
      <w:r w:rsidR="00B725D0" w:rsidRPr="00F82EBA">
        <w:rPr>
          <w:rFonts w:ascii="Calibri" w:eastAsia="Times New Roman" w:hAnsi="Calibri" w:cs="Calibri"/>
          <w:color w:val="000000"/>
          <w:sz w:val="24"/>
          <w:szCs w:val="24"/>
        </w:rPr>
        <w:t>, provides</w:t>
      </w:r>
      <w:r w:rsidRPr="00F82EBA">
        <w:rPr>
          <w:rFonts w:ascii="Calibri" w:eastAsia="Times New Roman" w:hAnsi="Calibri" w:cs="Calibri"/>
          <w:color w:val="000000"/>
          <w:sz w:val="24"/>
          <w:szCs w:val="24"/>
        </w:rPr>
        <w:t xml:space="preserve"> a comprehensive </w:t>
      </w:r>
      <w:r w:rsidR="009D3843">
        <w:rPr>
          <w:rFonts w:ascii="Calibri" w:eastAsia="Times New Roman" w:hAnsi="Calibri" w:cs="Calibri"/>
          <w:color w:val="000000"/>
          <w:sz w:val="24"/>
          <w:szCs w:val="24"/>
        </w:rPr>
        <w:t>Organizational</w:t>
      </w:r>
      <w:r w:rsidRPr="00F82EBA">
        <w:rPr>
          <w:rFonts w:ascii="Calibri" w:eastAsia="Times New Roman" w:hAnsi="Calibri" w:cs="Calibri"/>
          <w:color w:val="000000"/>
          <w:sz w:val="24"/>
          <w:szCs w:val="24"/>
        </w:rPr>
        <w:t xml:space="preserve"> Excellence framework based </w:t>
      </w:r>
      <w:r w:rsidR="00B725D0" w:rsidRPr="00F82EBA">
        <w:rPr>
          <w:rFonts w:ascii="Calibri" w:eastAsia="Times New Roman" w:hAnsi="Calibri" w:cs="Calibri"/>
          <w:color w:val="000000"/>
          <w:sz w:val="24"/>
          <w:szCs w:val="24"/>
        </w:rPr>
        <w:t>on ten</w:t>
      </w:r>
      <w:r w:rsidRPr="00F82EBA">
        <w:rPr>
          <w:rFonts w:ascii="Calibri" w:eastAsia="Times New Roman" w:hAnsi="Calibri" w:cs="Calibri"/>
          <w:color w:val="000000"/>
          <w:sz w:val="24"/>
          <w:szCs w:val="24"/>
        </w:rPr>
        <w:t xml:space="preserve"> Excellence </w:t>
      </w:r>
      <w:r w:rsidR="0039497B">
        <w:rPr>
          <w:rFonts w:ascii="Calibri" w:eastAsia="Times New Roman" w:hAnsi="Calibri" w:cs="Calibri"/>
          <w:color w:val="000000"/>
          <w:sz w:val="24"/>
          <w:szCs w:val="24"/>
        </w:rPr>
        <w:t>G</w:t>
      </w:r>
      <w:r w:rsidRPr="00F82EBA">
        <w:rPr>
          <w:rFonts w:ascii="Calibri" w:eastAsia="Times New Roman" w:hAnsi="Calibri" w:cs="Calibri"/>
          <w:color w:val="000000"/>
          <w:sz w:val="24"/>
          <w:szCs w:val="24"/>
        </w:rPr>
        <w:t xml:space="preserve">uiding </w:t>
      </w:r>
      <w:r w:rsidR="0039497B">
        <w:rPr>
          <w:rFonts w:ascii="Calibri" w:eastAsia="Times New Roman" w:hAnsi="Calibri" w:cs="Calibri"/>
          <w:color w:val="000000"/>
          <w:sz w:val="24"/>
          <w:szCs w:val="24"/>
        </w:rPr>
        <w:t>P</w:t>
      </w:r>
      <w:r w:rsidRPr="00F82EBA">
        <w:rPr>
          <w:rFonts w:ascii="Calibri" w:eastAsia="Times New Roman" w:hAnsi="Calibri" w:cs="Calibri"/>
          <w:color w:val="000000"/>
          <w:sz w:val="24"/>
          <w:szCs w:val="24"/>
        </w:rPr>
        <w:t xml:space="preserve">rinciples to transform mindsets, </w:t>
      </w:r>
      <w:r w:rsidR="00B725D0" w:rsidRPr="00F82EBA">
        <w:rPr>
          <w:rFonts w:ascii="Calibri" w:eastAsia="Times New Roman" w:hAnsi="Calibri" w:cs="Calibri"/>
          <w:color w:val="000000"/>
          <w:sz w:val="24"/>
          <w:szCs w:val="24"/>
        </w:rPr>
        <w:t>behaviors,</w:t>
      </w:r>
      <w:r w:rsidRPr="00F82EBA">
        <w:rPr>
          <w:rFonts w:ascii="Calibri" w:eastAsia="Times New Roman" w:hAnsi="Calibri" w:cs="Calibri"/>
          <w:color w:val="000000"/>
          <w:sz w:val="24"/>
          <w:szCs w:val="24"/>
        </w:rPr>
        <w:t xml:space="preserve"> and performance. The </w:t>
      </w:r>
      <w:r w:rsidRPr="00F82EBA">
        <w:rPr>
          <w:rFonts w:ascii="Calibri" w:eastAsia="Times New Roman" w:hAnsi="Calibri" w:cs="Calibri"/>
          <w:i/>
          <w:iCs/>
          <w:color w:val="000000"/>
          <w:sz w:val="24"/>
          <w:szCs w:val="24"/>
        </w:rPr>
        <w:t>Shingo Model™</w:t>
      </w:r>
      <w:r w:rsidRPr="00F82EBA">
        <w:rPr>
          <w:rFonts w:ascii="Calibri" w:eastAsia="Times New Roman" w:hAnsi="Calibri" w:cs="Calibri"/>
          <w:color w:val="000000"/>
          <w:sz w:val="24"/>
          <w:szCs w:val="24"/>
        </w:rPr>
        <w:t xml:space="preserve"> is supported also by </w:t>
      </w:r>
      <w:r w:rsidR="003554A3">
        <w:rPr>
          <w:rFonts w:ascii="Calibri" w:eastAsia="Times New Roman" w:hAnsi="Calibri" w:cs="Calibri"/>
          <w:color w:val="000000"/>
          <w:sz w:val="24"/>
          <w:szCs w:val="24"/>
        </w:rPr>
        <w:t>the</w:t>
      </w:r>
      <w:r w:rsidRPr="00F82EBA">
        <w:rPr>
          <w:rFonts w:ascii="Calibri" w:eastAsia="Times New Roman" w:hAnsi="Calibri" w:cs="Calibri"/>
          <w:color w:val="000000"/>
          <w:sz w:val="24"/>
          <w:szCs w:val="24"/>
        </w:rPr>
        <w:t xml:space="preserve"> Shingo Insight assessment tool and The Shingo Prize to recognize </w:t>
      </w:r>
      <w:r w:rsidR="003554A3">
        <w:rPr>
          <w:rFonts w:ascii="Calibri" w:eastAsia="Times New Roman" w:hAnsi="Calibri" w:cs="Calibri"/>
          <w:color w:val="000000"/>
          <w:sz w:val="24"/>
          <w:szCs w:val="24"/>
        </w:rPr>
        <w:t>deserving</w:t>
      </w:r>
      <w:r w:rsidR="003554A3" w:rsidRPr="00F82EBA">
        <w:rPr>
          <w:rFonts w:ascii="Calibri" w:eastAsia="Times New Roman" w:hAnsi="Calibri" w:cs="Calibri"/>
          <w:color w:val="000000"/>
          <w:sz w:val="24"/>
          <w:szCs w:val="24"/>
        </w:rPr>
        <w:t xml:space="preserve"> </w:t>
      </w:r>
      <w:r w:rsidRPr="00F82EBA">
        <w:rPr>
          <w:rFonts w:ascii="Calibri" w:eastAsia="Times New Roman" w:hAnsi="Calibri" w:cs="Calibri"/>
          <w:color w:val="000000"/>
          <w:sz w:val="24"/>
          <w:szCs w:val="24"/>
        </w:rPr>
        <w:t>organizations. </w:t>
      </w:r>
    </w:p>
    <w:p w14:paraId="72FA9A5A" w14:textId="13180114" w:rsidR="00F82EBA" w:rsidRDefault="00F82EBA" w:rsidP="00B725D0">
      <w:pPr>
        <w:spacing w:after="0" w:line="240" w:lineRule="auto"/>
        <w:jc w:val="both"/>
        <w:rPr>
          <w:rFonts w:ascii="Calibri" w:eastAsia="Times New Roman" w:hAnsi="Calibri" w:cs="Calibri"/>
          <w:color w:val="000000"/>
          <w:sz w:val="24"/>
          <w:szCs w:val="24"/>
        </w:rPr>
      </w:pPr>
    </w:p>
    <w:p w14:paraId="355D9F8C" w14:textId="77777777" w:rsidR="00936B00" w:rsidRDefault="00936B00" w:rsidP="00936B00">
      <w:pPr>
        <w:spacing w:after="0" w:line="240" w:lineRule="auto"/>
        <w:ind w:left="5760"/>
        <w:jc w:val="both"/>
        <w:rPr>
          <w:rFonts w:ascii="Calibri" w:eastAsia="Times New Roman" w:hAnsi="Calibri" w:cs="Calibri"/>
          <w:color w:val="000000"/>
          <w:sz w:val="24"/>
          <w:szCs w:val="24"/>
        </w:rPr>
      </w:pPr>
      <w:r>
        <w:rPr>
          <w:rFonts w:ascii="Calibri" w:eastAsia="Times New Roman" w:hAnsi="Calibri" w:cs="Calibri"/>
          <w:noProof/>
          <w:color w:val="000000"/>
          <w:sz w:val="24"/>
          <w:szCs w:val="24"/>
        </w:rPr>
        <mc:AlternateContent>
          <mc:Choice Requires="wps">
            <w:drawing>
              <wp:anchor distT="0" distB="0" distL="114300" distR="114300" simplePos="0" relativeHeight="251669504" behindDoc="0" locked="0" layoutInCell="1" allowOverlap="1" wp14:anchorId="4CBFB3E1" wp14:editId="4F617912">
                <wp:simplePos x="0" y="0"/>
                <wp:positionH relativeFrom="margin">
                  <wp:align>left</wp:align>
                </wp:positionH>
                <wp:positionV relativeFrom="paragraph">
                  <wp:posOffset>48054</wp:posOffset>
                </wp:positionV>
                <wp:extent cx="3499034" cy="4820420"/>
                <wp:effectExtent l="0" t="0" r="6350" b="0"/>
                <wp:wrapNone/>
                <wp:docPr id="30" name="Text Box 30"/>
                <wp:cNvGraphicFramePr/>
                <a:graphic xmlns:a="http://schemas.openxmlformats.org/drawingml/2006/main">
                  <a:graphicData uri="http://schemas.microsoft.com/office/word/2010/wordprocessingShape">
                    <wps:wsp>
                      <wps:cNvSpPr txBox="1"/>
                      <wps:spPr>
                        <a:xfrm>
                          <a:off x="0" y="0"/>
                          <a:ext cx="3499034" cy="4820420"/>
                        </a:xfrm>
                        <a:prstGeom prst="rect">
                          <a:avLst/>
                        </a:prstGeom>
                        <a:solidFill>
                          <a:schemeClr val="lt1"/>
                        </a:solidFill>
                        <a:ln w="6350">
                          <a:noFill/>
                        </a:ln>
                      </wps:spPr>
                      <wps:txbx>
                        <w:txbxContent>
                          <w:p w14:paraId="03E2567D" w14:textId="77777777" w:rsidR="00936B00" w:rsidRDefault="00936B00" w:rsidP="00936B00">
                            <w:pPr>
                              <w:spacing w:after="0" w:line="240" w:lineRule="auto"/>
                              <w:jc w:val="both"/>
                              <w:rPr>
                                <w:rFonts w:ascii="Calibri" w:eastAsia="Times New Roman" w:hAnsi="Calibri" w:cs="Calibri"/>
                                <w:b/>
                                <w:bCs/>
                                <w:color w:val="002060"/>
                                <w:sz w:val="24"/>
                                <w:szCs w:val="24"/>
                              </w:rPr>
                            </w:pPr>
                            <w:r>
                              <w:rPr>
                                <w:rFonts w:ascii="Calibri" w:eastAsia="Times New Roman" w:hAnsi="Calibri" w:cs="Calibri"/>
                                <w:b/>
                                <w:bCs/>
                                <w:color w:val="002060"/>
                                <w:sz w:val="24"/>
                                <w:szCs w:val="24"/>
                              </w:rPr>
                              <w:t>New to Excellence?</w:t>
                            </w:r>
                          </w:p>
                          <w:p w14:paraId="1D1CB6C7" w14:textId="77777777" w:rsidR="00936B00" w:rsidRDefault="00936B00" w:rsidP="00936B00">
                            <w:pPr>
                              <w:spacing w:after="0" w:line="240" w:lineRule="auto"/>
                              <w:jc w:val="both"/>
                              <w:rPr>
                                <w:rFonts w:ascii="Calibri" w:hAnsi="Calibri" w:cs="Calibri"/>
                                <w:color w:val="000000" w:themeColor="text1"/>
                                <w:sz w:val="24"/>
                                <w:szCs w:val="24"/>
                              </w:rPr>
                            </w:pPr>
                            <w:r>
                              <w:rPr>
                                <w:rFonts w:ascii="Calibri" w:hAnsi="Calibri" w:cs="Calibri"/>
                                <w:color w:val="000000" w:themeColor="text1"/>
                                <w:sz w:val="24"/>
                                <w:szCs w:val="24"/>
                              </w:rPr>
                              <w:t xml:space="preserve">It has been demonstrated that </w:t>
                            </w:r>
                            <w:r w:rsidRPr="00113438">
                              <w:rPr>
                                <w:rFonts w:ascii="Calibri" w:hAnsi="Calibri" w:cs="Calibri"/>
                                <w:color w:val="000000" w:themeColor="text1"/>
                                <w:sz w:val="24"/>
                                <w:szCs w:val="24"/>
                              </w:rPr>
                              <w:t>organizations anchor</w:t>
                            </w:r>
                            <w:r>
                              <w:rPr>
                                <w:rFonts w:ascii="Calibri" w:hAnsi="Calibri" w:cs="Calibri"/>
                                <w:color w:val="000000" w:themeColor="text1"/>
                                <w:sz w:val="24"/>
                                <w:szCs w:val="24"/>
                              </w:rPr>
                              <w:t>ing</w:t>
                            </w:r>
                            <w:r w:rsidRPr="00113438">
                              <w:rPr>
                                <w:rFonts w:ascii="Calibri" w:hAnsi="Calibri" w:cs="Calibri"/>
                                <w:color w:val="000000" w:themeColor="text1"/>
                                <w:sz w:val="24"/>
                                <w:szCs w:val="24"/>
                              </w:rPr>
                              <w:t xml:space="preserve"> their improvement initiatives to principles — or </w:t>
                            </w:r>
                            <w:r>
                              <w:rPr>
                                <w:rFonts w:ascii="Calibri" w:hAnsi="Calibri" w:cs="Calibri"/>
                                <w:color w:val="000000" w:themeColor="text1"/>
                                <w:sz w:val="24"/>
                                <w:szCs w:val="24"/>
                              </w:rPr>
                              <w:t xml:space="preserve">those who </w:t>
                            </w:r>
                            <w:r w:rsidRPr="00113438">
                              <w:rPr>
                                <w:rFonts w:ascii="Calibri" w:hAnsi="Calibri" w:cs="Calibri"/>
                                <w:color w:val="000000" w:themeColor="text1"/>
                                <w:sz w:val="24"/>
                                <w:szCs w:val="24"/>
                              </w:rPr>
                              <w:t xml:space="preserve">understand the “why” behind the “how” and the “what” — experience significantly </w:t>
                            </w:r>
                            <w:r>
                              <w:rPr>
                                <w:rFonts w:ascii="Calibri" w:hAnsi="Calibri" w:cs="Calibri"/>
                                <w:color w:val="000000" w:themeColor="text1"/>
                                <w:sz w:val="24"/>
                                <w:szCs w:val="24"/>
                              </w:rPr>
                              <w:t>sustainable</w:t>
                            </w:r>
                            <w:r w:rsidRPr="00113438">
                              <w:rPr>
                                <w:rFonts w:ascii="Calibri" w:hAnsi="Calibri" w:cs="Calibri"/>
                                <w:color w:val="000000" w:themeColor="text1"/>
                                <w:sz w:val="24"/>
                                <w:szCs w:val="24"/>
                              </w:rPr>
                              <w:t xml:space="preserve"> results.</w:t>
                            </w:r>
                            <w:r>
                              <w:rPr>
                                <w:rFonts w:ascii="Calibri" w:hAnsi="Calibri" w:cs="Calibri"/>
                                <w:color w:val="000000" w:themeColor="text1"/>
                                <w:sz w:val="24"/>
                                <w:szCs w:val="24"/>
                              </w:rPr>
                              <w:t xml:space="preserve"> Utilizing improvement tools is a good way to start an improvement journey, that could become distinct and outstanding when coupled with culture transformation through Excellence Principles.</w:t>
                            </w:r>
                          </w:p>
                          <w:p w14:paraId="1AAFF9A5" w14:textId="026472B2" w:rsidR="007B38BE" w:rsidRDefault="00936B00" w:rsidP="00936B00">
                            <w:pPr>
                              <w:spacing w:after="0" w:line="240" w:lineRule="auto"/>
                              <w:jc w:val="both"/>
                              <w:rPr>
                                <w:rFonts w:ascii="Calibri" w:hAnsi="Calibri" w:cs="Calibri"/>
                                <w:color w:val="000000" w:themeColor="text1"/>
                                <w:sz w:val="24"/>
                                <w:szCs w:val="24"/>
                              </w:rPr>
                            </w:pPr>
                            <w:r w:rsidRPr="00113438">
                              <w:rPr>
                                <w:rFonts w:ascii="Calibri" w:hAnsi="Calibri" w:cs="Calibri"/>
                                <w:color w:val="000000" w:themeColor="text1"/>
                                <w:sz w:val="24"/>
                                <w:szCs w:val="24"/>
                              </w:rPr>
                              <w:br/>
                              <w:t xml:space="preserve">To illustrate </w:t>
                            </w:r>
                            <w:r>
                              <w:rPr>
                                <w:rFonts w:ascii="Calibri" w:hAnsi="Calibri" w:cs="Calibri"/>
                                <w:color w:val="000000" w:themeColor="text1"/>
                                <w:sz w:val="24"/>
                                <w:szCs w:val="24"/>
                              </w:rPr>
                              <w:t>the Shingo Institute research findings on how to sustain Excellence</w:t>
                            </w:r>
                            <w:r w:rsidRPr="00113438">
                              <w:rPr>
                                <w:rFonts w:ascii="Calibri" w:hAnsi="Calibri" w:cs="Calibri"/>
                                <w:color w:val="000000" w:themeColor="text1"/>
                                <w:sz w:val="24"/>
                                <w:szCs w:val="24"/>
                              </w:rPr>
                              <w:t xml:space="preserve">, </w:t>
                            </w:r>
                            <w:r>
                              <w:rPr>
                                <w:rFonts w:ascii="Calibri" w:hAnsi="Calibri" w:cs="Calibri"/>
                                <w:color w:val="000000" w:themeColor="text1"/>
                                <w:sz w:val="24"/>
                                <w:szCs w:val="24"/>
                              </w:rPr>
                              <w:t>the Institute</w:t>
                            </w:r>
                            <w:r w:rsidRPr="00113438">
                              <w:rPr>
                                <w:rFonts w:ascii="Calibri" w:hAnsi="Calibri" w:cs="Calibri"/>
                                <w:color w:val="000000" w:themeColor="text1"/>
                                <w:sz w:val="24"/>
                                <w:szCs w:val="24"/>
                              </w:rPr>
                              <w:t xml:space="preserve"> developed the </w:t>
                            </w:r>
                            <w:r w:rsidRPr="00113438">
                              <w:rPr>
                                <w:rFonts w:ascii="Calibri" w:hAnsi="Calibri" w:cs="Calibri"/>
                                <w:i/>
                                <w:iCs/>
                                <w:color w:val="000000" w:themeColor="text1"/>
                                <w:sz w:val="24"/>
                                <w:szCs w:val="24"/>
                              </w:rPr>
                              <w:t>Shingo</w:t>
                            </w:r>
                            <w:r w:rsidR="00C459C1">
                              <w:rPr>
                                <w:rFonts w:ascii="Calibri" w:hAnsi="Calibri" w:cs="Calibri"/>
                                <w:i/>
                                <w:iCs/>
                                <w:color w:val="000000" w:themeColor="text1"/>
                                <w:sz w:val="24"/>
                                <w:szCs w:val="24"/>
                              </w:rPr>
                              <w:t xml:space="preserve"> </w:t>
                            </w:r>
                            <w:r w:rsidRPr="00113438">
                              <w:rPr>
                                <w:rFonts w:ascii="Calibri" w:hAnsi="Calibri" w:cs="Calibri"/>
                                <w:i/>
                                <w:iCs/>
                                <w:color w:val="000000" w:themeColor="text1"/>
                                <w:sz w:val="24"/>
                                <w:szCs w:val="24"/>
                              </w:rPr>
                              <w:t>Model</w:t>
                            </w:r>
                            <w:r w:rsidRPr="00113438">
                              <w:rPr>
                                <w:rFonts w:ascii="Calibri" w:hAnsi="Calibri" w:cs="Calibri"/>
                                <w:color w:val="000000" w:themeColor="text1"/>
                                <w:sz w:val="24"/>
                                <w:szCs w:val="24"/>
                              </w:rPr>
                              <w:t>™, the accompanying </w:t>
                            </w:r>
                            <w:r w:rsidRPr="00113438">
                              <w:rPr>
                                <w:rFonts w:ascii="Calibri" w:hAnsi="Calibri" w:cs="Calibri"/>
                                <w:i/>
                                <w:iCs/>
                                <w:color w:val="000000" w:themeColor="text1"/>
                                <w:sz w:val="24"/>
                                <w:szCs w:val="24"/>
                              </w:rPr>
                              <w:t>Shingo Guiding Principles,</w:t>
                            </w:r>
                            <w:r w:rsidRPr="00113438">
                              <w:rPr>
                                <w:rFonts w:ascii="Calibri" w:hAnsi="Calibri" w:cs="Calibri"/>
                                <w:color w:val="000000" w:themeColor="text1"/>
                                <w:sz w:val="24"/>
                                <w:szCs w:val="24"/>
                              </w:rPr>
                              <w:t> and the </w:t>
                            </w:r>
                            <w:r w:rsidRPr="00113438">
                              <w:rPr>
                                <w:rFonts w:ascii="Calibri" w:hAnsi="Calibri" w:cs="Calibri"/>
                                <w:i/>
                                <w:iCs/>
                                <w:color w:val="000000" w:themeColor="text1"/>
                                <w:sz w:val="24"/>
                                <w:szCs w:val="24"/>
                              </w:rPr>
                              <w:t>Three Insights of Organizational Excellence</w:t>
                            </w:r>
                            <w:r w:rsidRPr="00113438">
                              <w:rPr>
                                <w:rFonts w:ascii="Calibri" w:hAnsi="Calibri" w:cs="Calibri"/>
                                <w:color w:val="000000" w:themeColor="text1"/>
                                <w:sz w:val="24"/>
                                <w:szCs w:val="24"/>
                              </w:rPr>
                              <w:t>. The</w:t>
                            </w:r>
                            <w:r>
                              <w:rPr>
                                <w:rFonts w:ascii="Calibri" w:hAnsi="Calibri" w:cs="Calibri"/>
                                <w:color w:val="000000" w:themeColor="text1"/>
                                <w:sz w:val="24"/>
                                <w:szCs w:val="24"/>
                              </w:rPr>
                              <w:t>re are also</w:t>
                            </w:r>
                            <w:r w:rsidRPr="00113438">
                              <w:rPr>
                                <w:rFonts w:ascii="Calibri" w:hAnsi="Calibri" w:cs="Calibri"/>
                                <w:color w:val="000000" w:themeColor="text1"/>
                                <w:sz w:val="24"/>
                                <w:szCs w:val="24"/>
                              </w:rPr>
                              <w:t xml:space="preserve"> six Shingo workshops designed with the input of many seasoned instructors, leaders, and consultants to help </w:t>
                            </w:r>
                            <w:r>
                              <w:rPr>
                                <w:rFonts w:ascii="Calibri" w:hAnsi="Calibri" w:cs="Calibri"/>
                                <w:color w:val="000000" w:themeColor="text1"/>
                                <w:sz w:val="24"/>
                                <w:szCs w:val="24"/>
                              </w:rPr>
                              <w:t>organizations</w:t>
                            </w:r>
                            <w:r w:rsidRPr="00113438">
                              <w:rPr>
                                <w:rFonts w:ascii="Calibri" w:hAnsi="Calibri" w:cs="Calibri"/>
                                <w:color w:val="000000" w:themeColor="text1"/>
                                <w:sz w:val="24"/>
                                <w:szCs w:val="24"/>
                              </w:rPr>
                              <w:t xml:space="preserve"> transform </w:t>
                            </w:r>
                            <w:r>
                              <w:rPr>
                                <w:rFonts w:ascii="Calibri" w:hAnsi="Calibri" w:cs="Calibri"/>
                                <w:color w:val="000000" w:themeColor="text1"/>
                                <w:sz w:val="24"/>
                                <w:szCs w:val="24"/>
                              </w:rPr>
                              <w:t>their</w:t>
                            </w:r>
                            <w:r w:rsidRPr="00113438">
                              <w:rPr>
                                <w:rFonts w:ascii="Calibri" w:hAnsi="Calibri" w:cs="Calibri"/>
                                <w:color w:val="000000" w:themeColor="text1"/>
                                <w:sz w:val="24"/>
                                <w:szCs w:val="24"/>
                              </w:rPr>
                              <w:t xml:space="preserve"> culture to one of continuous improvement and organizational excellence.</w:t>
                            </w:r>
                            <w:r w:rsidR="007B38BE">
                              <w:rPr>
                                <w:rFonts w:ascii="Calibri" w:hAnsi="Calibri" w:cs="Calibri"/>
                                <w:color w:val="000000" w:themeColor="text1"/>
                                <w:sz w:val="24"/>
                                <w:szCs w:val="24"/>
                              </w:rPr>
                              <w:t xml:space="preserve"> </w:t>
                            </w:r>
                          </w:p>
                          <w:p w14:paraId="2CBA8AD8" w14:textId="77777777" w:rsidR="007B38BE" w:rsidRDefault="007B38BE" w:rsidP="00936B00">
                            <w:pPr>
                              <w:spacing w:after="0" w:line="240" w:lineRule="auto"/>
                              <w:jc w:val="both"/>
                              <w:rPr>
                                <w:rFonts w:ascii="Calibri" w:hAnsi="Calibri" w:cs="Calibri"/>
                                <w:color w:val="000000" w:themeColor="text1"/>
                                <w:sz w:val="24"/>
                                <w:szCs w:val="24"/>
                              </w:rPr>
                            </w:pPr>
                          </w:p>
                          <w:p w14:paraId="5A1B3915" w14:textId="1275CE25" w:rsidR="007B38BE" w:rsidRPr="004A490A" w:rsidRDefault="007B38BE" w:rsidP="004A490A">
                            <w:pPr>
                              <w:pStyle w:val="ListParagraph"/>
                              <w:numPr>
                                <w:ilvl w:val="0"/>
                                <w:numId w:val="3"/>
                              </w:numPr>
                              <w:spacing w:after="0" w:line="240" w:lineRule="auto"/>
                              <w:jc w:val="both"/>
                              <w:rPr>
                                <w:rFonts w:ascii="Calibri" w:hAnsi="Calibri" w:cs="Calibri"/>
                                <w:color w:val="000000" w:themeColor="text1"/>
                                <w:sz w:val="24"/>
                                <w:szCs w:val="24"/>
                              </w:rPr>
                            </w:pPr>
                            <w:r w:rsidRPr="004A490A">
                              <w:rPr>
                                <w:rFonts w:ascii="Calibri" w:hAnsi="Calibri" w:cs="Calibri"/>
                                <w:color w:val="000000" w:themeColor="text1"/>
                                <w:sz w:val="24"/>
                                <w:szCs w:val="24"/>
                              </w:rPr>
                              <w:t>A workshop duration is 2 days with several Gemba walks exercises in host organization.</w:t>
                            </w:r>
                          </w:p>
                          <w:p w14:paraId="2FEF6940" w14:textId="50389615" w:rsidR="007B38BE" w:rsidRPr="004A490A" w:rsidRDefault="007B38BE" w:rsidP="004A490A">
                            <w:pPr>
                              <w:pStyle w:val="ListParagraph"/>
                              <w:numPr>
                                <w:ilvl w:val="0"/>
                                <w:numId w:val="3"/>
                              </w:numPr>
                              <w:spacing w:after="0" w:line="240" w:lineRule="auto"/>
                              <w:jc w:val="both"/>
                              <w:rPr>
                                <w:rFonts w:ascii="Calibri" w:hAnsi="Calibri" w:cs="Calibri"/>
                                <w:color w:val="000000" w:themeColor="text1"/>
                                <w:sz w:val="24"/>
                                <w:szCs w:val="24"/>
                              </w:rPr>
                            </w:pPr>
                            <w:r w:rsidRPr="004A490A">
                              <w:rPr>
                                <w:rFonts w:ascii="Calibri" w:hAnsi="Calibri" w:cs="Calibri"/>
                                <w:color w:val="000000" w:themeColor="text1"/>
                                <w:sz w:val="24"/>
                                <w:szCs w:val="24"/>
                              </w:rPr>
                              <w:t xml:space="preserve">Discover Excellence is a prerequisite for </w:t>
                            </w:r>
                            <w:r w:rsidR="004A490A" w:rsidRPr="004A490A">
                              <w:rPr>
                                <w:rFonts w:ascii="Calibri" w:hAnsi="Calibri" w:cs="Calibri"/>
                                <w:color w:val="000000" w:themeColor="text1"/>
                                <w:sz w:val="24"/>
                                <w:szCs w:val="24"/>
                              </w:rPr>
                              <w:t>the other 5 workshops.</w:t>
                            </w:r>
                          </w:p>
                          <w:p w14:paraId="5E6DF365" w14:textId="77777777" w:rsidR="00936B00" w:rsidRPr="00113438" w:rsidRDefault="00936B00" w:rsidP="00936B00">
                            <w:pPr>
                              <w:spacing w:after="0" w:line="240" w:lineRule="auto"/>
                              <w:jc w:val="both"/>
                              <w:rPr>
                                <w:rFonts w:ascii="Calibri" w:eastAsia="Times New Roman" w:hAnsi="Calibri" w:cs="Calibri"/>
                                <w:b/>
                                <w:bCs/>
                                <w:color w:val="000000" w:themeColor="text1"/>
                                <w:sz w:val="24"/>
                                <w:szCs w:val="24"/>
                              </w:rPr>
                            </w:pPr>
                          </w:p>
                          <w:p w14:paraId="3A21A43E" w14:textId="77777777" w:rsidR="00936B00" w:rsidRDefault="00936B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BFB3E1" id="_x0000_t202" coordsize="21600,21600" o:spt="202" path="m,l,21600r21600,l21600,xe">
                <v:stroke joinstyle="miter"/>
                <v:path gradientshapeok="t" o:connecttype="rect"/>
              </v:shapetype>
              <v:shape id="Text Box 30" o:spid="_x0000_s1026" type="#_x0000_t202" style="position:absolute;left:0;text-align:left;margin-left:0;margin-top:3.8pt;width:275.5pt;height:379.5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" fillcolor="white [3201]" stroked="f" strokeweight=".5pt">
                <v:textbox>
                  <w:txbxContent>
                    <w:p w14:paraId="03E2567D" w14:textId="77777777" w:rsidR="00936B00" w:rsidRDefault="00936B00" w:rsidP="00936B00">
                      <w:pPr>
                        <w:spacing w:after="0" w:line="240" w:lineRule="auto"/>
                        <w:jc w:val="both"/>
                        <w:rPr>
                          <w:rFonts w:ascii="Calibri" w:eastAsia="Times New Roman" w:hAnsi="Calibri" w:cs="Calibri"/>
                          <w:b/>
                          <w:bCs/>
                          <w:color w:val="002060"/>
                          <w:sz w:val="24"/>
                          <w:szCs w:val="24"/>
                        </w:rPr>
                      </w:pPr>
                      <w:r>
                        <w:rPr>
                          <w:rFonts w:ascii="Calibri" w:eastAsia="Times New Roman" w:hAnsi="Calibri" w:cs="Calibri"/>
                          <w:b/>
                          <w:bCs/>
                          <w:color w:val="002060"/>
                          <w:sz w:val="24"/>
                          <w:szCs w:val="24"/>
                        </w:rPr>
                        <w:t>New to Excellence?</w:t>
                      </w:r>
                    </w:p>
                    <w:p w14:paraId="1D1CB6C7" w14:textId="77777777" w:rsidR="00936B00" w:rsidRDefault="00936B00" w:rsidP="00936B00">
                      <w:pPr>
                        <w:spacing w:after="0" w:line="240" w:lineRule="auto"/>
                        <w:jc w:val="both"/>
                        <w:rPr>
                          <w:rFonts w:ascii="Calibri" w:hAnsi="Calibri" w:cs="Calibri"/>
                          <w:color w:val="000000" w:themeColor="text1"/>
                          <w:sz w:val="24"/>
                          <w:szCs w:val="24"/>
                        </w:rPr>
                      </w:pPr>
                      <w:r>
                        <w:rPr>
                          <w:rFonts w:ascii="Calibri" w:hAnsi="Calibri" w:cs="Calibri"/>
                          <w:color w:val="000000" w:themeColor="text1"/>
                          <w:sz w:val="24"/>
                          <w:szCs w:val="24"/>
                        </w:rPr>
                        <w:t xml:space="preserve">It has been demonstrated that </w:t>
                      </w:r>
                      <w:r w:rsidRPr="00113438">
                        <w:rPr>
                          <w:rFonts w:ascii="Calibri" w:hAnsi="Calibri" w:cs="Calibri"/>
                          <w:color w:val="000000" w:themeColor="text1"/>
                          <w:sz w:val="24"/>
                          <w:szCs w:val="24"/>
                        </w:rPr>
                        <w:t>organizations anchor</w:t>
                      </w:r>
                      <w:r>
                        <w:rPr>
                          <w:rFonts w:ascii="Calibri" w:hAnsi="Calibri" w:cs="Calibri"/>
                          <w:color w:val="000000" w:themeColor="text1"/>
                          <w:sz w:val="24"/>
                          <w:szCs w:val="24"/>
                        </w:rPr>
                        <w:t>ing</w:t>
                      </w:r>
                      <w:r w:rsidRPr="00113438">
                        <w:rPr>
                          <w:rFonts w:ascii="Calibri" w:hAnsi="Calibri" w:cs="Calibri"/>
                          <w:color w:val="000000" w:themeColor="text1"/>
                          <w:sz w:val="24"/>
                          <w:szCs w:val="24"/>
                        </w:rPr>
                        <w:t xml:space="preserve"> their improvement initiatives to principles — or </w:t>
                      </w:r>
                      <w:r>
                        <w:rPr>
                          <w:rFonts w:ascii="Calibri" w:hAnsi="Calibri" w:cs="Calibri"/>
                          <w:color w:val="000000" w:themeColor="text1"/>
                          <w:sz w:val="24"/>
                          <w:szCs w:val="24"/>
                        </w:rPr>
                        <w:t xml:space="preserve">those who </w:t>
                      </w:r>
                      <w:r w:rsidRPr="00113438">
                        <w:rPr>
                          <w:rFonts w:ascii="Calibri" w:hAnsi="Calibri" w:cs="Calibri"/>
                          <w:color w:val="000000" w:themeColor="text1"/>
                          <w:sz w:val="24"/>
                          <w:szCs w:val="24"/>
                        </w:rPr>
                        <w:t xml:space="preserve">understand the “why” behind the “how” and the “what” — experience significantly </w:t>
                      </w:r>
                      <w:r>
                        <w:rPr>
                          <w:rFonts w:ascii="Calibri" w:hAnsi="Calibri" w:cs="Calibri"/>
                          <w:color w:val="000000" w:themeColor="text1"/>
                          <w:sz w:val="24"/>
                          <w:szCs w:val="24"/>
                        </w:rPr>
                        <w:t>sustainable</w:t>
                      </w:r>
                      <w:r w:rsidRPr="00113438">
                        <w:rPr>
                          <w:rFonts w:ascii="Calibri" w:hAnsi="Calibri" w:cs="Calibri"/>
                          <w:color w:val="000000" w:themeColor="text1"/>
                          <w:sz w:val="24"/>
                          <w:szCs w:val="24"/>
                        </w:rPr>
                        <w:t xml:space="preserve"> results.</w:t>
                      </w:r>
                      <w:r>
                        <w:rPr>
                          <w:rFonts w:ascii="Calibri" w:hAnsi="Calibri" w:cs="Calibri"/>
                          <w:color w:val="000000" w:themeColor="text1"/>
                          <w:sz w:val="24"/>
                          <w:szCs w:val="24"/>
                        </w:rPr>
                        <w:t xml:space="preserve"> Utilizing improvement tools is a good way to start an improvement journey, that could become distinct and outstanding when coupled with culture transformation through Excellence Principles.</w:t>
                      </w:r>
                    </w:p>
                    <w:p w14:paraId="1AAFF9A5" w14:textId="026472B2" w:rsidR="007B38BE" w:rsidRDefault="00936B00" w:rsidP="00936B00">
                      <w:pPr>
                        <w:spacing w:after="0" w:line="240" w:lineRule="auto"/>
                        <w:jc w:val="both"/>
                        <w:rPr>
                          <w:rFonts w:ascii="Calibri" w:hAnsi="Calibri" w:cs="Calibri"/>
                          <w:color w:val="000000" w:themeColor="text1"/>
                          <w:sz w:val="24"/>
                          <w:szCs w:val="24"/>
                        </w:rPr>
                      </w:pPr>
                      <w:r w:rsidRPr="00113438">
                        <w:rPr>
                          <w:rFonts w:ascii="Calibri" w:hAnsi="Calibri" w:cs="Calibri"/>
                          <w:color w:val="000000" w:themeColor="text1"/>
                          <w:sz w:val="24"/>
                          <w:szCs w:val="24"/>
                        </w:rPr>
                        <w:br/>
                        <w:t xml:space="preserve">To illustrate </w:t>
                      </w:r>
                      <w:r>
                        <w:rPr>
                          <w:rFonts w:ascii="Calibri" w:hAnsi="Calibri" w:cs="Calibri"/>
                          <w:color w:val="000000" w:themeColor="text1"/>
                          <w:sz w:val="24"/>
                          <w:szCs w:val="24"/>
                        </w:rPr>
                        <w:t>the Shingo Institute research findings on how to sustain Excellence</w:t>
                      </w:r>
                      <w:r w:rsidRPr="00113438">
                        <w:rPr>
                          <w:rFonts w:ascii="Calibri" w:hAnsi="Calibri" w:cs="Calibri"/>
                          <w:color w:val="000000" w:themeColor="text1"/>
                          <w:sz w:val="24"/>
                          <w:szCs w:val="24"/>
                        </w:rPr>
                        <w:t xml:space="preserve">, </w:t>
                      </w:r>
                      <w:r>
                        <w:rPr>
                          <w:rFonts w:ascii="Calibri" w:hAnsi="Calibri" w:cs="Calibri"/>
                          <w:color w:val="000000" w:themeColor="text1"/>
                          <w:sz w:val="24"/>
                          <w:szCs w:val="24"/>
                        </w:rPr>
                        <w:t>the Institute</w:t>
                      </w:r>
                      <w:r w:rsidRPr="00113438">
                        <w:rPr>
                          <w:rFonts w:ascii="Calibri" w:hAnsi="Calibri" w:cs="Calibri"/>
                          <w:color w:val="000000" w:themeColor="text1"/>
                          <w:sz w:val="24"/>
                          <w:szCs w:val="24"/>
                        </w:rPr>
                        <w:t xml:space="preserve"> developed the </w:t>
                      </w:r>
                      <w:r w:rsidRPr="00113438">
                        <w:rPr>
                          <w:rFonts w:ascii="Calibri" w:hAnsi="Calibri" w:cs="Calibri"/>
                          <w:i/>
                          <w:iCs/>
                          <w:color w:val="000000" w:themeColor="text1"/>
                          <w:sz w:val="24"/>
                          <w:szCs w:val="24"/>
                        </w:rPr>
                        <w:t>Shingo</w:t>
                      </w:r>
                      <w:r w:rsidR="00C459C1">
                        <w:rPr>
                          <w:rFonts w:ascii="Calibri" w:hAnsi="Calibri" w:cs="Calibri"/>
                          <w:i/>
                          <w:iCs/>
                          <w:color w:val="000000" w:themeColor="text1"/>
                          <w:sz w:val="24"/>
                          <w:szCs w:val="24"/>
                        </w:rPr>
                        <w:t xml:space="preserve"> </w:t>
                      </w:r>
                      <w:r w:rsidRPr="00113438">
                        <w:rPr>
                          <w:rFonts w:ascii="Calibri" w:hAnsi="Calibri" w:cs="Calibri"/>
                          <w:i/>
                          <w:iCs/>
                          <w:color w:val="000000" w:themeColor="text1"/>
                          <w:sz w:val="24"/>
                          <w:szCs w:val="24"/>
                        </w:rPr>
                        <w:t>Model</w:t>
                      </w:r>
                      <w:r w:rsidRPr="00113438">
                        <w:rPr>
                          <w:rFonts w:ascii="Calibri" w:hAnsi="Calibri" w:cs="Calibri"/>
                          <w:color w:val="000000" w:themeColor="text1"/>
                          <w:sz w:val="24"/>
                          <w:szCs w:val="24"/>
                        </w:rPr>
                        <w:t>™, the accompanying </w:t>
                      </w:r>
                      <w:r w:rsidRPr="00113438">
                        <w:rPr>
                          <w:rFonts w:ascii="Calibri" w:hAnsi="Calibri" w:cs="Calibri"/>
                          <w:i/>
                          <w:iCs/>
                          <w:color w:val="000000" w:themeColor="text1"/>
                          <w:sz w:val="24"/>
                          <w:szCs w:val="24"/>
                        </w:rPr>
                        <w:t>Shingo Guiding Principles,</w:t>
                      </w:r>
                      <w:r w:rsidRPr="00113438">
                        <w:rPr>
                          <w:rFonts w:ascii="Calibri" w:hAnsi="Calibri" w:cs="Calibri"/>
                          <w:color w:val="000000" w:themeColor="text1"/>
                          <w:sz w:val="24"/>
                          <w:szCs w:val="24"/>
                        </w:rPr>
                        <w:t> and the </w:t>
                      </w:r>
                      <w:r w:rsidRPr="00113438">
                        <w:rPr>
                          <w:rFonts w:ascii="Calibri" w:hAnsi="Calibri" w:cs="Calibri"/>
                          <w:i/>
                          <w:iCs/>
                          <w:color w:val="000000" w:themeColor="text1"/>
                          <w:sz w:val="24"/>
                          <w:szCs w:val="24"/>
                        </w:rPr>
                        <w:t>Three Insights of Organizational Excellence</w:t>
                      </w:r>
                      <w:r w:rsidRPr="00113438">
                        <w:rPr>
                          <w:rFonts w:ascii="Calibri" w:hAnsi="Calibri" w:cs="Calibri"/>
                          <w:color w:val="000000" w:themeColor="text1"/>
                          <w:sz w:val="24"/>
                          <w:szCs w:val="24"/>
                        </w:rPr>
                        <w:t>. The</w:t>
                      </w:r>
                      <w:r>
                        <w:rPr>
                          <w:rFonts w:ascii="Calibri" w:hAnsi="Calibri" w:cs="Calibri"/>
                          <w:color w:val="000000" w:themeColor="text1"/>
                          <w:sz w:val="24"/>
                          <w:szCs w:val="24"/>
                        </w:rPr>
                        <w:t>re are also</w:t>
                      </w:r>
                      <w:r w:rsidRPr="00113438">
                        <w:rPr>
                          <w:rFonts w:ascii="Calibri" w:hAnsi="Calibri" w:cs="Calibri"/>
                          <w:color w:val="000000" w:themeColor="text1"/>
                          <w:sz w:val="24"/>
                          <w:szCs w:val="24"/>
                        </w:rPr>
                        <w:t xml:space="preserve"> six Shingo workshops designed with the input of many seasoned instructors, leaders, and consultants to help </w:t>
                      </w:r>
                      <w:r>
                        <w:rPr>
                          <w:rFonts w:ascii="Calibri" w:hAnsi="Calibri" w:cs="Calibri"/>
                          <w:color w:val="000000" w:themeColor="text1"/>
                          <w:sz w:val="24"/>
                          <w:szCs w:val="24"/>
                        </w:rPr>
                        <w:t>organizations</w:t>
                      </w:r>
                      <w:r w:rsidRPr="00113438">
                        <w:rPr>
                          <w:rFonts w:ascii="Calibri" w:hAnsi="Calibri" w:cs="Calibri"/>
                          <w:color w:val="000000" w:themeColor="text1"/>
                          <w:sz w:val="24"/>
                          <w:szCs w:val="24"/>
                        </w:rPr>
                        <w:t xml:space="preserve"> transform </w:t>
                      </w:r>
                      <w:r>
                        <w:rPr>
                          <w:rFonts w:ascii="Calibri" w:hAnsi="Calibri" w:cs="Calibri"/>
                          <w:color w:val="000000" w:themeColor="text1"/>
                          <w:sz w:val="24"/>
                          <w:szCs w:val="24"/>
                        </w:rPr>
                        <w:t>their</w:t>
                      </w:r>
                      <w:r w:rsidRPr="00113438">
                        <w:rPr>
                          <w:rFonts w:ascii="Calibri" w:hAnsi="Calibri" w:cs="Calibri"/>
                          <w:color w:val="000000" w:themeColor="text1"/>
                          <w:sz w:val="24"/>
                          <w:szCs w:val="24"/>
                        </w:rPr>
                        <w:t xml:space="preserve"> culture to one of continuous improvement and organizational excellence.</w:t>
                      </w:r>
                      <w:r w:rsidR="007B38BE">
                        <w:rPr>
                          <w:rFonts w:ascii="Calibri" w:hAnsi="Calibri" w:cs="Calibri"/>
                          <w:color w:val="000000" w:themeColor="text1"/>
                          <w:sz w:val="24"/>
                          <w:szCs w:val="24"/>
                        </w:rPr>
                        <w:t xml:space="preserve"> </w:t>
                      </w:r>
                    </w:p>
                    <w:p w14:paraId="2CBA8AD8" w14:textId="77777777" w:rsidR="007B38BE" w:rsidRDefault="007B38BE" w:rsidP="00936B00">
                      <w:pPr>
                        <w:spacing w:after="0" w:line="240" w:lineRule="auto"/>
                        <w:jc w:val="both"/>
                        <w:rPr>
                          <w:rFonts w:ascii="Calibri" w:hAnsi="Calibri" w:cs="Calibri"/>
                          <w:color w:val="000000" w:themeColor="text1"/>
                          <w:sz w:val="24"/>
                          <w:szCs w:val="24"/>
                        </w:rPr>
                      </w:pPr>
                    </w:p>
                    <w:p w14:paraId="5A1B3915" w14:textId="1275CE25" w:rsidR="007B38BE" w:rsidRPr="004A490A" w:rsidRDefault="007B38BE" w:rsidP="004A490A">
                      <w:pPr>
                        <w:pStyle w:val="ListParagraph"/>
                        <w:numPr>
                          <w:ilvl w:val="0"/>
                          <w:numId w:val="3"/>
                        </w:numPr>
                        <w:spacing w:after="0" w:line="240" w:lineRule="auto"/>
                        <w:jc w:val="both"/>
                        <w:rPr>
                          <w:rFonts w:ascii="Calibri" w:hAnsi="Calibri" w:cs="Calibri"/>
                          <w:color w:val="000000" w:themeColor="text1"/>
                          <w:sz w:val="24"/>
                          <w:szCs w:val="24"/>
                        </w:rPr>
                      </w:pPr>
                      <w:r w:rsidRPr="004A490A">
                        <w:rPr>
                          <w:rFonts w:ascii="Calibri" w:hAnsi="Calibri" w:cs="Calibri"/>
                          <w:color w:val="000000" w:themeColor="text1"/>
                          <w:sz w:val="24"/>
                          <w:szCs w:val="24"/>
                        </w:rPr>
                        <w:t>A workshop duration is 2 days with several Gemba walks exercises in host organization.</w:t>
                      </w:r>
                    </w:p>
                    <w:p w14:paraId="2FEF6940" w14:textId="50389615" w:rsidR="007B38BE" w:rsidRPr="004A490A" w:rsidRDefault="007B38BE" w:rsidP="004A490A">
                      <w:pPr>
                        <w:pStyle w:val="ListParagraph"/>
                        <w:numPr>
                          <w:ilvl w:val="0"/>
                          <w:numId w:val="3"/>
                        </w:numPr>
                        <w:spacing w:after="0" w:line="240" w:lineRule="auto"/>
                        <w:jc w:val="both"/>
                        <w:rPr>
                          <w:rFonts w:ascii="Calibri" w:hAnsi="Calibri" w:cs="Calibri"/>
                          <w:color w:val="000000" w:themeColor="text1"/>
                          <w:sz w:val="24"/>
                          <w:szCs w:val="24"/>
                        </w:rPr>
                      </w:pPr>
                      <w:r w:rsidRPr="004A490A">
                        <w:rPr>
                          <w:rFonts w:ascii="Calibri" w:hAnsi="Calibri" w:cs="Calibri"/>
                          <w:color w:val="000000" w:themeColor="text1"/>
                          <w:sz w:val="24"/>
                          <w:szCs w:val="24"/>
                        </w:rPr>
                        <w:t xml:space="preserve">Discover Excellence is a prerequisite for </w:t>
                      </w:r>
                      <w:r w:rsidR="004A490A" w:rsidRPr="004A490A">
                        <w:rPr>
                          <w:rFonts w:ascii="Calibri" w:hAnsi="Calibri" w:cs="Calibri"/>
                          <w:color w:val="000000" w:themeColor="text1"/>
                          <w:sz w:val="24"/>
                          <w:szCs w:val="24"/>
                        </w:rPr>
                        <w:t>the other 5 workshops.</w:t>
                      </w:r>
                    </w:p>
                    <w:p w14:paraId="5E6DF365" w14:textId="77777777" w:rsidR="00936B00" w:rsidRPr="00113438" w:rsidRDefault="00936B00" w:rsidP="00936B00">
                      <w:pPr>
                        <w:spacing w:after="0" w:line="240" w:lineRule="auto"/>
                        <w:jc w:val="both"/>
                        <w:rPr>
                          <w:rFonts w:ascii="Calibri" w:eastAsia="Times New Roman" w:hAnsi="Calibri" w:cs="Calibri"/>
                          <w:b/>
                          <w:bCs/>
                          <w:color w:val="000000" w:themeColor="text1"/>
                          <w:sz w:val="24"/>
                          <w:szCs w:val="24"/>
                        </w:rPr>
                      </w:pPr>
                    </w:p>
                    <w:p w14:paraId="3A21A43E" w14:textId="77777777" w:rsidR="00936B00" w:rsidRDefault="00936B00"/>
                  </w:txbxContent>
                </v:textbox>
                <w10:wrap anchorx="margin"/>
              </v:shape>
            </w:pict>
          </mc:Fallback>
        </mc:AlternateContent>
      </w:r>
      <w:r>
        <w:rPr>
          <w:rFonts w:ascii="Calibri" w:eastAsia="Times New Roman" w:hAnsi="Calibri" w:cs="Calibri"/>
          <w:color w:val="000000"/>
          <w:sz w:val="24"/>
          <w:szCs w:val="24"/>
        </w:rPr>
        <w:t xml:space="preserve">                           </w:t>
      </w:r>
    </w:p>
    <w:p w14:paraId="1F789A9A" w14:textId="50FE43DF" w:rsidR="00936B00" w:rsidRDefault="007B38BE" w:rsidP="00936B00">
      <w:pPr>
        <w:spacing w:after="0" w:line="240" w:lineRule="auto"/>
        <w:ind w:left="5760"/>
        <w:jc w:val="both"/>
        <w:rPr>
          <w:rFonts w:ascii="Calibri" w:eastAsia="Times New Roman" w:hAnsi="Calibri" w:cs="Calibri"/>
          <w:color w:val="000000"/>
          <w:sz w:val="24"/>
          <w:szCs w:val="24"/>
        </w:rPr>
      </w:pPr>
      <w:r>
        <w:rPr>
          <w:rFonts w:ascii="Calibri" w:eastAsia="Times New Roman" w:hAnsi="Calibri" w:cs="Calibri"/>
          <w:noProof/>
          <w:color w:val="000000"/>
          <w:sz w:val="24"/>
          <w:szCs w:val="24"/>
        </w:rPr>
        <w:drawing>
          <wp:inline distT="0" distB="0" distL="0" distR="0" wp14:anchorId="457E9D80" wp14:editId="256D0906">
            <wp:extent cx="2595205" cy="2595205"/>
            <wp:effectExtent l="0" t="0" r="0" b="0"/>
            <wp:docPr id="29" name="Picture 29" descr="A picture containing text, sign, businesscard,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sign, businesscard, vector graphic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621820" cy="2621820"/>
                    </a:xfrm>
                    <a:prstGeom prst="rect">
                      <a:avLst/>
                    </a:prstGeom>
                  </pic:spPr>
                </pic:pic>
              </a:graphicData>
            </a:graphic>
          </wp:inline>
        </w:drawing>
      </w:r>
    </w:p>
    <w:p w14:paraId="1AEE1E6E" w14:textId="48D9E5FA" w:rsidR="00936B00" w:rsidRPr="00F82EBA" w:rsidRDefault="007B38BE" w:rsidP="00936B00">
      <w:pPr>
        <w:spacing w:after="0" w:line="240" w:lineRule="auto"/>
        <w:ind w:left="5760"/>
        <w:jc w:val="both"/>
        <w:rPr>
          <w:rFonts w:ascii="Calibri" w:eastAsia="Times New Roman" w:hAnsi="Calibri" w:cs="Calibri"/>
          <w:color w:val="000000"/>
          <w:sz w:val="24"/>
          <w:szCs w:val="24"/>
        </w:rPr>
      </w:pPr>
      <w:r>
        <w:rPr>
          <w:rFonts w:ascii="Calibri" w:eastAsia="Times New Roman" w:hAnsi="Calibri" w:cs="Calibri"/>
          <w:b/>
          <w:bCs/>
          <w:noProof/>
          <w:color w:val="002060"/>
          <w:sz w:val="24"/>
          <w:szCs w:val="24"/>
        </w:rPr>
        <mc:AlternateContent>
          <mc:Choice Requires="wps">
            <w:drawing>
              <wp:anchor distT="0" distB="0" distL="114300" distR="114300" simplePos="0" relativeHeight="251670528" behindDoc="0" locked="0" layoutInCell="1" allowOverlap="1" wp14:anchorId="22B72262" wp14:editId="3CE7DA3C">
                <wp:simplePos x="0" y="0"/>
                <wp:positionH relativeFrom="column">
                  <wp:posOffset>3609428</wp:posOffset>
                </wp:positionH>
                <wp:positionV relativeFrom="paragraph">
                  <wp:posOffset>41150</wp:posOffset>
                </wp:positionV>
                <wp:extent cx="2854009" cy="1067681"/>
                <wp:effectExtent l="0" t="0" r="3810" b="0"/>
                <wp:wrapNone/>
                <wp:docPr id="31" name="Text Box 31"/>
                <wp:cNvGraphicFramePr/>
                <a:graphic xmlns:a="http://schemas.openxmlformats.org/drawingml/2006/main">
                  <a:graphicData uri="http://schemas.microsoft.com/office/word/2010/wordprocessingShape">
                    <wps:wsp>
                      <wps:cNvSpPr txBox="1"/>
                      <wps:spPr>
                        <a:xfrm>
                          <a:off x="0" y="0"/>
                          <a:ext cx="2854009" cy="1067681"/>
                        </a:xfrm>
                        <a:prstGeom prst="rect">
                          <a:avLst/>
                        </a:prstGeom>
                        <a:solidFill>
                          <a:schemeClr val="bg1"/>
                        </a:solidFill>
                        <a:ln w="6350">
                          <a:noFill/>
                        </a:ln>
                      </wps:spPr>
                      <wps:txbx>
                        <w:txbxContent>
                          <w:p w14:paraId="355D7C44" w14:textId="07489439" w:rsidR="00936B00" w:rsidRPr="00936B00" w:rsidRDefault="00936B00" w:rsidP="00936B00">
                            <w:pPr>
                              <w:spacing w:after="0" w:line="240" w:lineRule="auto"/>
                              <w:ind w:firstLine="360"/>
                              <w:jc w:val="both"/>
                              <w:rPr>
                                <w:rFonts w:ascii="Calibri" w:eastAsia="Times New Roman" w:hAnsi="Calibri" w:cs="Calibri"/>
                                <w:b/>
                                <w:bCs/>
                                <w:color w:val="1F3864" w:themeColor="accent1" w:themeShade="80"/>
                                <w:sz w:val="24"/>
                                <w:szCs w:val="24"/>
                                <w:shd w:val="clear" w:color="auto" w:fill="FFFFFF"/>
                              </w:rPr>
                            </w:pPr>
                            <w:r w:rsidRPr="00936B00">
                              <w:rPr>
                                <w:rFonts w:ascii="Calibri" w:eastAsia="Times New Roman" w:hAnsi="Calibri" w:cs="Calibri"/>
                                <w:b/>
                                <w:bCs/>
                                <w:color w:val="1F3864" w:themeColor="accent1" w:themeShade="80"/>
                                <w:sz w:val="24"/>
                                <w:szCs w:val="24"/>
                                <w:shd w:val="clear" w:color="auto" w:fill="FFFFFF"/>
                              </w:rPr>
                              <w:t>Guiding Principles help organization:</w:t>
                            </w:r>
                          </w:p>
                          <w:p w14:paraId="5E7506A8" w14:textId="77777777" w:rsidR="00936B00" w:rsidRPr="00936B00" w:rsidRDefault="00936B00" w:rsidP="00936B00">
                            <w:pPr>
                              <w:pStyle w:val="ListParagraph"/>
                              <w:numPr>
                                <w:ilvl w:val="0"/>
                                <w:numId w:val="2"/>
                              </w:numPr>
                              <w:spacing w:after="0" w:line="240" w:lineRule="auto"/>
                              <w:jc w:val="both"/>
                              <w:rPr>
                                <w:rFonts w:ascii="Calibri" w:eastAsia="Times New Roman" w:hAnsi="Calibri" w:cs="Calibri"/>
                                <w:color w:val="1F3864" w:themeColor="accent1" w:themeShade="80"/>
                                <w:sz w:val="24"/>
                                <w:szCs w:val="24"/>
                                <w:shd w:val="clear" w:color="auto" w:fill="FFFFFF"/>
                              </w:rPr>
                            </w:pPr>
                            <w:r w:rsidRPr="00936B00">
                              <w:rPr>
                                <w:rFonts w:ascii="Calibri" w:eastAsia="Times New Roman" w:hAnsi="Calibri" w:cs="Calibri"/>
                                <w:color w:val="1F3864" w:themeColor="accent1" w:themeShade="80"/>
                                <w:sz w:val="24"/>
                                <w:szCs w:val="24"/>
                                <w:shd w:val="clear" w:color="auto" w:fill="FFFFFF"/>
                              </w:rPr>
                              <w:t>Transform their Culture</w:t>
                            </w:r>
                          </w:p>
                          <w:p w14:paraId="4A8D3F96" w14:textId="77777777" w:rsidR="00936B00" w:rsidRPr="00936B00" w:rsidRDefault="00936B00" w:rsidP="00936B00">
                            <w:pPr>
                              <w:pStyle w:val="ListParagraph"/>
                              <w:numPr>
                                <w:ilvl w:val="0"/>
                                <w:numId w:val="2"/>
                              </w:numPr>
                              <w:spacing w:after="0" w:line="240" w:lineRule="auto"/>
                              <w:jc w:val="both"/>
                              <w:rPr>
                                <w:rFonts w:ascii="Calibri" w:eastAsia="Times New Roman" w:hAnsi="Calibri" w:cs="Calibri"/>
                                <w:color w:val="1F3864" w:themeColor="accent1" w:themeShade="80"/>
                                <w:sz w:val="24"/>
                                <w:szCs w:val="24"/>
                                <w:shd w:val="clear" w:color="auto" w:fill="FFFFFF"/>
                              </w:rPr>
                            </w:pPr>
                            <w:r w:rsidRPr="00936B00">
                              <w:rPr>
                                <w:rFonts w:ascii="Calibri" w:eastAsia="Times New Roman" w:hAnsi="Calibri" w:cs="Calibri"/>
                                <w:color w:val="1F3864" w:themeColor="accent1" w:themeShade="80"/>
                                <w:sz w:val="24"/>
                                <w:szCs w:val="24"/>
                                <w:shd w:val="clear" w:color="auto" w:fill="FFFFFF"/>
                              </w:rPr>
                              <w:t>Define and instill Ideal Behaviors</w:t>
                            </w:r>
                          </w:p>
                          <w:p w14:paraId="27CD2E31" w14:textId="77777777" w:rsidR="00936B00" w:rsidRPr="00936B00" w:rsidRDefault="00936B00" w:rsidP="00936B00">
                            <w:pPr>
                              <w:pStyle w:val="ListParagraph"/>
                              <w:numPr>
                                <w:ilvl w:val="0"/>
                                <w:numId w:val="2"/>
                              </w:numPr>
                              <w:spacing w:after="0" w:line="240" w:lineRule="auto"/>
                              <w:jc w:val="both"/>
                              <w:rPr>
                                <w:rFonts w:ascii="Calibri" w:eastAsia="Times New Roman" w:hAnsi="Calibri" w:cs="Calibri"/>
                                <w:color w:val="1F3864" w:themeColor="accent1" w:themeShade="80"/>
                                <w:sz w:val="24"/>
                                <w:szCs w:val="24"/>
                                <w:shd w:val="clear" w:color="auto" w:fill="FFFFFF"/>
                              </w:rPr>
                            </w:pPr>
                            <w:r w:rsidRPr="00936B00">
                              <w:rPr>
                                <w:rFonts w:ascii="Calibri" w:eastAsia="Times New Roman" w:hAnsi="Calibri" w:cs="Calibri"/>
                                <w:color w:val="1F3864" w:themeColor="accent1" w:themeShade="80"/>
                                <w:sz w:val="24"/>
                                <w:szCs w:val="24"/>
                                <w:shd w:val="clear" w:color="auto" w:fill="FFFFFF"/>
                              </w:rPr>
                              <w:t>Improve Continuously and most importantly Sustain</w:t>
                            </w:r>
                          </w:p>
                          <w:p w14:paraId="3D50E9A8" w14:textId="77777777" w:rsidR="00936B00" w:rsidRPr="00936B00" w:rsidRDefault="00936B00" w:rsidP="00936B00">
                            <w:pPr>
                              <w:rPr>
                                <w:color w:val="1F3864" w:themeColor="accent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72262" id="Text Box 31" o:spid="_x0000_s1027" type="#_x0000_t202" style="position:absolute;left:0;text-align:left;margin-left:284.2pt;margin-top:3.25pt;width:224.75pt;height:8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" fillcolor="white [3212]" stroked="f" strokeweight=".5pt">
                <v:textbox>
                  <w:txbxContent>
                    <w:p w14:paraId="355D7C44" w14:textId="07489439" w:rsidR="00936B00" w:rsidRPr="00936B00" w:rsidRDefault="00936B00" w:rsidP="00936B00">
                      <w:pPr>
                        <w:spacing w:after="0" w:line="240" w:lineRule="auto"/>
                        <w:ind w:firstLine="360"/>
                        <w:jc w:val="both"/>
                        <w:rPr>
                          <w:rFonts w:ascii="Calibri" w:eastAsia="Times New Roman" w:hAnsi="Calibri" w:cs="Calibri"/>
                          <w:b/>
                          <w:bCs/>
                          <w:color w:val="1F3864" w:themeColor="accent1" w:themeShade="80"/>
                          <w:sz w:val="24"/>
                          <w:szCs w:val="24"/>
                          <w:shd w:val="clear" w:color="auto" w:fill="FFFFFF"/>
                        </w:rPr>
                      </w:pPr>
                      <w:r w:rsidRPr="00936B00">
                        <w:rPr>
                          <w:rFonts w:ascii="Calibri" w:eastAsia="Times New Roman" w:hAnsi="Calibri" w:cs="Calibri"/>
                          <w:b/>
                          <w:bCs/>
                          <w:color w:val="1F3864" w:themeColor="accent1" w:themeShade="80"/>
                          <w:sz w:val="24"/>
                          <w:szCs w:val="24"/>
                          <w:shd w:val="clear" w:color="auto" w:fill="FFFFFF"/>
                        </w:rPr>
                        <w:t>Guiding Principles help organization:</w:t>
                      </w:r>
                    </w:p>
                    <w:p w14:paraId="5E7506A8" w14:textId="77777777" w:rsidR="00936B00" w:rsidRPr="00936B00" w:rsidRDefault="00936B00" w:rsidP="00936B00">
                      <w:pPr>
                        <w:pStyle w:val="ListParagraph"/>
                        <w:numPr>
                          <w:ilvl w:val="0"/>
                          <w:numId w:val="2"/>
                        </w:numPr>
                        <w:spacing w:after="0" w:line="240" w:lineRule="auto"/>
                        <w:jc w:val="both"/>
                        <w:rPr>
                          <w:rFonts w:ascii="Calibri" w:eastAsia="Times New Roman" w:hAnsi="Calibri" w:cs="Calibri"/>
                          <w:color w:val="1F3864" w:themeColor="accent1" w:themeShade="80"/>
                          <w:sz w:val="24"/>
                          <w:szCs w:val="24"/>
                          <w:shd w:val="clear" w:color="auto" w:fill="FFFFFF"/>
                        </w:rPr>
                      </w:pPr>
                      <w:r w:rsidRPr="00936B00">
                        <w:rPr>
                          <w:rFonts w:ascii="Calibri" w:eastAsia="Times New Roman" w:hAnsi="Calibri" w:cs="Calibri"/>
                          <w:color w:val="1F3864" w:themeColor="accent1" w:themeShade="80"/>
                          <w:sz w:val="24"/>
                          <w:szCs w:val="24"/>
                          <w:shd w:val="clear" w:color="auto" w:fill="FFFFFF"/>
                        </w:rPr>
                        <w:t>Transform their Culture</w:t>
                      </w:r>
                    </w:p>
                    <w:p w14:paraId="4A8D3F96" w14:textId="77777777" w:rsidR="00936B00" w:rsidRPr="00936B00" w:rsidRDefault="00936B00" w:rsidP="00936B00">
                      <w:pPr>
                        <w:pStyle w:val="ListParagraph"/>
                        <w:numPr>
                          <w:ilvl w:val="0"/>
                          <w:numId w:val="2"/>
                        </w:numPr>
                        <w:spacing w:after="0" w:line="240" w:lineRule="auto"/>
                        <w:jc w:val="both"/>
                        <w:rPr>
                          <w:rFonts w:ascii="Calibri" w:eastAsia="Times New Roman" w:hAnsi="Calibri" w:cs="Calibri"/>
                          <w:color w:val="1F3864" w:themeColor="accent1" w:themeShade="80"/>
                          <w:sz w:val="24"/>
                          <w:szCs w:val="24"/>
                          <w:shd w:val="clear" w:color="auto" w:fill="FFFFFF"/>
                        </w:rPr>
                      </w:pPr>
                      <w:r w:rsidRPr="00936B00">
                        <w:rPr>
                          <w:rFonts w:ascii="Calibri" w:eastAsia="Times New Roman" w:hAnsi="Calibri" w:cs="Calibri"/>
                          <w:color w:val="1F3864" w:themeColor="accent1" w:themeShade="80"/>
                          <w:sz w:val="24"/>
                          <w:szCs w:val="24"/>
                          <w:shd w:val="clear" w:color="auto" w:fill="FFFFFF"/>
                        </w:rPr>
                        <w:t>Define and instill Ideal Behaviors</w:t>
                      </w:r>
                    </w:p>
                    <w:p w14:paraId="27CD2E31" w14:textId="77777777" w:rsidR="00936B00" w:rsidRPr="00936B00" w:rsidRDefault="00936B00" w:rsidP="00936B00">
                      <w:pPr>
                        <w:pStyle w:val="ListParagraph"/>
                        <w:numPr>
                          <w:ilvl w:val="0"/>
                          <w:numId w:val="2"/>
                        </w:numPr>
                        <w:spacing w:after="0" w:line="240" w:lineRule="auto"/>
                        <w:jc w:val="both"/>
                        <w:rPr>
                          <w:rFonts w:ascii="Calibri" w:eastAsia="Times New Roman" w:hAnsi="Calibri" w:cs="Calibri"/>
                          <w:color w:val="1F3864" w:themeColor="accent1" w:themeShade="80"/>
                          <w:sz w:val="24"/>
                          <w:szCs w:val="24"/>
                          <w:shd w:val="clear" w:color="auto" w:fill="FFFFFF"/>
                        </w:rPr>
                      </w:pPr>
                      <w:r w:rsidRPr="00936B00">
                        <w:rPr>
                          <w:rFonts w:ascii="Calibri" w:eastAsia="Times New Roman" w:hAnsi="Calibri" w:cs="Calibri"/>
                          <w:color w:val="1F3864" w:themeColor="accent1" w:themeShade="80"/>
                          <w:sz w:val="24"/>
                          <w:szCs w:val="24"/>
                          <w:shd w:val="clear" w:color="auto" w:fill="FFFFFF"/>
                        </w:rPr>
                        <w:t>Improve Continuously and most importantly Sustain</w:t>
                      </w:r>
                    </w:p>
                    <w:p w14:paraId="3D50E9A8" w14:textId="77777777" w:rsidR="00936B00" w:rsidRPr="00936B00" w:rsidRDefault="00936B00" w:rsidP="00936B00">
                      <w:pPr>
                        <w:rPr>
                          <w:color w:val="1F3864" w:themeColor="accent1" w:themeShade="80"/>
                        </w:rPr>
                      </w:pPr>
                    </w:p>
                  </w:txbxContent>
                </v:textbox>
              </v:shape>
            </w:pict>
          </mc:Fallback>
        </mc:AlternateContent>
      </w:r>
      <w:r w:rsidR="00936B00">
        <w:rPr>
          <w:rFonts w:ascii="Calibri" w:eastAsia="Times New Roman" w:hAnsi="Calibri" w:cs="Calibri"/>
          <w:color w:val="000000"/>
          <w:sz w:val="24"/>
          <w:szCs w:val="24"/>
        </w:rPr>
        <w:t xml:space="preserve">                                                                                 </w:t>
      </w:r>
      <w:r w:rsidR="00936B00">
        <w:rPr>
          <w:rFonts w:ascii="Calibri" w:eastAsia="Times New Roman" w:hAnsi="Calibri" w:cs="Calibri"/>
          <w:noProof/>
          <w:color w:val="000000"/>
          <w:sz w:val="24"/>
          <w:szCs w:val="24"/>
        </w:rPr>
        <w:t xml:space="preserve">                   </w:t>
      </w:r>
    </w:p>
    <w:p w14:paraId="2ADBA2E7" w14:textId="0742E60D" w:rsidR="0049219A" w:rsidRDefault="0049219A" w:rsidP="00B725D0">
      <w:pPr>
        <w:spacing w:after="0" w:line="240" w:lineRule="auto"/>
        <w:jc w:val="both"/>
        <w:rPr>
          <w:rFonts w:ascii="Calibri" w:eastAsia="Times New Roman" w:hAnsi="Calibri" w:cs="Calibri"/>
          <w:b/>
          <w:bCs/>
          <w:color w:val="002060"/>
          <w:sz w:val="24"/>
          <w:szCs w:val="24"/>
        </w:rPr>
      </w:pPr>
    </w:p>
    <w:p w14:paraId="61EF4057" w14:textId="49DE5D5D" w:rsidR="00936B00" w:rsidRDefault="00936B00" w:rsidP="00B725D0">
      <w:pPr>
        <w:spacing w:after="0" w:line="240" w:lineRule="auto"/>
        <w:jc w:val="both"/>
        <w:rPr>
          <w:rFonts w:ascii="Calibri" w:eastAsia="Times New Roman" w:hAnsi="Calibri" w:cs="Calibri"/>
          <w:b/>
          <w:bCs/>
          <w:color w:val="002060"/>
          <w:sz w:val="24"/>
          <w:szCs w:val="24"/>
        </w:rPr>
      </w:pPr>
    </w:p>
    <w:p w14:paraId="14DA40DC" w14:textId="1780F23E" w:rsidR="00936B00" w:rsidRDefault="00936B00" w:rsidP="00B725D0">
      <w:pPr>
        <w:spacing w:after="0" w:line="240" w:lineRule="auto"/>
        <w:jc w:val="both"/>
        <w:rPr>
          <w:rFonts w:ascii="Calibri" w:eastAsia="Times New Roman" w:hAnsi="Calibri" w:cs="Calibri"/>
          <w:b/>
          <w:bCs/>
          <w:color w:val="002060"/>
          <w:sz w:val="24"/>
          <w:szCs w:val="24"/>
        </w:rPr>
      </w:pPr>
    </w:p>
    <w:p w14:paraId="3D795B85" w14:textId="27092C11" w:rsidR="00936B00" w:rsidRDefault="00936B00" w:rsidP="00936B00">
      <w:pPr>
        <w:spacing w:after="0" w:line="240" w:lineRule="auto"/>
        <w:jc w:val="both"/>
        <w:rPr>
          <w:rFonts w:ascii="Calibri" w:eastAsia="Times New Roman" w:hAnsi="Calibri" w:cs="Calibri"/>
          <w:b/>
          <w:bCs/>
          <w:color w:val="002060"/>
          <w:sz w:val="24"/>
          <w:szCs w:val="24"/>
          <w:shd w:val="clear" w:color="auto" w:fill="FFFFFF"/>
        </w:rPr>
      </w:pPr>
    </w:p>
    <w:p w14:paraId="06C7CAA8" w14:textId="6B736DDC" w:rsidR="00936B00" w:rsidRDefault="00936B00" w:rsidP="00B725D0">
      <w:pPr>
        <w:spacing w:after="0" w:line="240" w:lineRule="auto"/>
        <w:jc w:val="both"/>
        <w:rPr>
          <w:rFonts w:ascii="Calibri" w:eastAsia="Times New Roman" w:hAnsi="Calibri" w:cs="Calibri"/>
          <w:b/>
          <w:bCs/>
          <w:color w:val="002060"/>
          <w:sz w:val="24"/>
          <w:szCs w:val="24"/>
        </w:rPr>
      </w:pPr>
    </w:p>
    <w:p w14:paraId="5B100879" w14:textId="77777777" w:rsidR="00936B00" w:rsidRDefault="00DD492E" w:rsidP="00B725D0">
      <w:pPr>
        <w:spacing w:after="0" w:line="240" w:lineRule="auto"/>
        <w:jc w:val="both"/>
        <w:rPr>
          <w:rFonts w:ascii="Calibri" w:eastAsia="Times New Roman" w:hAnsi="Calibri" w:cs="Calibri"/>
          <w:b/>
          <w:bCs/>
          <w:color w:val="002060"/>
          <w:sz w:val="24"/>
          <w:szCs w:val="24"/>
        </w:rPr>
      </w:pPr>
      <w:r>
        <w:rPr>
          <w:rFonts w:ascii="Calibri" w:eastAsia="Times New Roman" w:hAnsi="Calibri" w:cs="Calibri"/>
          <w:b/>
          <w:bCs/>
          <w:color w:val="002060"/>
          <w:sz w:val="24"/>
          <w:szCs w:val="24"/>
        </w:rPr>
        <w:t xml:space="preserve">               </w:t>
      </w:r>
    </w:p>
    <w:p w14:paraId="44ADEAF9" w14:textId="77777777" w:rsidR="00936B00" w:rsidRDefault="00936B00" w:rsidP="00B725D0">
      <w:pPr>
        <w:spacing w:after="0" w:line="240" w:lineRule="auto"/>
        <w:jc w:val="both"/>
        <w:rPr>
          <w:rFonts w:ascii="Calibri" w:eastAsia="Times New Roman" w:hAnsi="Calibri" w:cs="Calibri"/>
          <w:b/>
          <w:bCs/>
          <w:color w:val="002060"/>
          <w:sz w:val="24"/>
          <w:szCs w:val="24"/>
        </w:rPr>
      </w:pPr>
    </w:p>
    <w:p w14:paraId="440C2740" w14:textId="77777777" w:rsidR="00936B00" w:rsidRDefault="00DD492E" w:rsidP="00936B00">
      <w:pPr>
        <w:spacing w:after="0" w:line="240" w:lineRule="auto"/>
        <w:ind w:firstLine="720"/>
        <w:jc w:val="both"/>
        <w:rPr>
          <w:rFonts w:ascii="Calibri" w:eastAsia="Times New Roman" w:hAnsi="Calibri" w:cs="Calibri"/>
          <w:b/>
          <w:bCs/>
          <w:color w:val="002060"/>
          <w:sz w:val="24"/>
          <w:szCs w:val="24"/>
        </w:rPr>
      </w:pPr>
      <w:r>
        <w:rPr>
          <w:rFonts w:ascii="Calibri" w:eastAsia="Times New Roman" w:hAnsi="Calibri" w:cs="Calibri"/>
          <w:b/>
          <w:bCs/>
          <w:color w:val="002060"/>
          <w:sz w:val="24"/>
          <w:szCs w:val="24"/>
        </w:rPr>
        <w:t xml:space="preserve">   </w:t>
      </w:r>
    </w:p>
    <w:p w14:paraId="43D4CCBD" w14:textId="77777777" w:rsidR="00936B00" w:rsidRDefault="00936B00" w:rsidP="00936B00">
      <w:pPr>
        <w:spacing w:after="0" w:line="240" w:lineRule="auto"/>
        <w:ind w:firstLine="720"/>
        <w:jc w:val="both"/>
        <w:rPr>
          <w:rFonts w:ascii="Calibri" w:eastAsia="Times New Roman" w:hAnsi="Calibri" w:cs="Calibri"/>
          <w:b/>
          <w:bCs/>
          <w:color w:val="002060"/>
          <w:sz w:val="24"/>
          <w:szCs w:val="24"/>
        </w:rPr>
      </w:pPr>
    </w:p>
    <w:p w14:paraId="255BB30A" w14:textId="77777777" w:rsidR="00936B00" w:rsidRDefault="00936B00" w:rsidP="00936B00">
      <w:pPr>
        <w:spacing w:after="0" w:line="240" w:lineRule="auto"/>
        <w:ind w:firstLine="720"/>
        <w:jc w:val="both"/>
        <w:rPr>
          <w:rFonts w:ascii="Calibri" w:eastAsia="Times New Roman" w:hAnsi="Calibri" w:cs="Calibri"/>
          <w:b/>
          <w:bCs/>
          <w:color w:val="002060"/>
          <w:sz w:val="24"/>
          <w:szCs w:val="24"/>
        </w:rPr>
      </w:pPr>
    </w:p>
    <w:p w14:paraId="31B77007" w14:textId="215CF5A7" w:rsidR="00C459C1" w:rsidRDefault="00C459C1" w:rsidP="00C459C1">
      <w:pPr>
        <w:spacing w:after="0" w:line="240" w:lineRule="auto"/>
        <w:jc w:val="both"/>
        <w:rPr>
          <w:rFonts w:ascii="Calibri" w:eastAsia="Times New Roman" w:hAnsi="Calibri" w:cs="Calibri"/>
          <w:b/>
          <w:bCs/>
          <w:color w:val="002060"/>
          <w:sz w:val="24"/>
          <w:szCs w:val="24"/>
        </w:rPr>
      </w:pPr>
      <w:r>
        <w:rPr>
          <w:rFonts w:ascii="Calibri" w:eastAsia="Times New Roman" w:hAnsi="Calibri" w:cs="Calibri"/>
          <w:b/>
          <w:bCs/>
          <w:color w:val="002060"/>
          <w:sz w:val="24"/>
          <w:szCs w:val="24"/>
        </w:rPr>
        <w:lastRenderedPageBreak/>
        <w:t>The Six Workshops</w:t>
      </w:r>
    </w:p>
    <w:p w14:paraId="20035512" w14:textId="77777777" w:rsidR="00936B00" w:rsidRDefault="00936B00" w:rsidP="00936B00">
      <w:pPr>
        <w:spacing w:after="0" w:line="240" w:lineRule="auto"/>
        <w:ind w:firstLine="720"/>
        <w:jc w:val="both"/>
        <w:rPr>
          <w:rFonts w:ascii="Calibri" w:eastAsia="Times New Roman" w:hAnsi="Calibri" w:cs="Calibri"/>
          <w:b/>
          <w:bCs/>
          <w:color w:val="002060"/>
          <w:sz w:val="24"/>
          <w:szCs w:val="24"/>
        </w:rPr>
      </w:pPr>
    </w:p>
    <w:p w14:paraId="3969E903" w14:textId="49F03A8F" w:rsidR="00835495" w:rsidRDefault="00DD492E" w:rsidP="00936B00">
      <w:pPr>
        <w:spacing w:after="0" w:line="240" w:lineRule="auto"/>
        <w:ind w:firstLine="720"/>
        <w:jc w:val="both"/>
        <w:rPr>
          <w:rFonts w:ascii="Calibri" w:eastAsia="Times New Roman" w:hAnsi="Calibri" w:cs="Calibri"/>
          <w:b/>
          <w:bCs/>
          <w:color w:val="002060"/>
          <w:sz w:val="24"/>
          <w:szCs w:val="24"/>
        </w:rPr>
      </w:pPr>
      <w:r>
        <w:rPr>
          <w:rFonts w:ascii="Calibri" w:eastAsia="Times New Roman" w:hAnsi="Calibri" w:cs="Calibri"/>
          <w:b/>
          <w:bCs/>
          <w:color w:val="002060"/>
          <w:sz w:val="24"/>
          <w:szCs w:val="24"/>
        </w:rPr>
        <w:t xml:space="preserve"> </w:t>
      </w:r>
      <w:r w:rsidR="00DE31FC">
        <w:rPr>
          <w:rFonts w:ascii="Calibri" w:eastAsia="Times New Roman" w:hAnsi="Calibri" w:cs="Calibri"/>
          <w:b/>
          <w:bCs/>
          <w:noProof/>
          <w:color w:val="002060"/>
          <w:sz w:val="24"/>
          <w:szCs w:val="24"/>
        </w:rPr>
        <w:drawing>
          <wp:inline distT="0" distB="0" distL="0" distR="0" wp14:anchorId="593FC1F5" wp14:editId="698CADDD">
            <wp:extent cx="665979" cy="667611"/>
            <wp:effectExtent l="0" t="0" r="1270" b="0"/>
            <wp:docPr id="23" name="Picture 2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1313" cy="682983"/>
                    </a:xfrm>
                    <a:prstGeom prst="rect">
                      <a:avLst/>
                    </a:prstGeom>
                  </pic:spPr>
                </pic:pic>
              </a:graphicData>
            </a:graphic>
          </wp:inline>
        </w:drawing>
      </w:r>
      <w:r w:rsidR="008200A5">
        <w:rPr>
          <w:rFonts w:ascii="Calibri" w:eastAsia="Times New Roman" w:hAnsi="Calibri" w:cs="Calibri"/>
          <w:b/>
          <w:bCs/>
          <w:color w:val="002060"/>
          <w:sz w:val="24"/>
          <w:szCs w:val="24"/>
        </w:rPr>
        <w:t xml:space="preserve">  </w:t>
      </w:r>
      <w:r w:rsidR="00AE7007">
        <w:rPr>
          <w:rFonts w:ascii="Calibri" w:eastAsia="Times New Roman" w:hAnsi="Calibri" w:cs="Calibri"/>
          <w:b/>
          <w:bCs/>
          <w:color w:val="002060"/>
          <w:sz w:val="24"/>
          <w:szCs w:val="24"/>
        </w:rPr>
        <w:t xml:space="preserve">  </w:t>
      </w:r>
      <w:r w:rsidR="00AE7007">
        <w:rPr>
          <w:rFonts w:ascii="Calibri" w:eastAsia="Times New Roman" w:hAnsi="Calibri" w:cs="Calibri"/>
          <w:b/>
          <w:bCs/>
          <w:noProof/>
          <w:color w:val="002060"/>
          <w:sz w:val="24"/>
          <w:szCs w:val="24"/>
        </w:rPr>
        <w:drawing>
          <wp:inline distT="0" distB="0" distL="0" distR="0" wp14:anchorId="0FC1C31D" wp14:editId="74A9A55C">
            <wp:extent cx="660694" cy="662313"/>
            <wp:effectExtent l="0" t="0" r="6350" b="4445"/>
            <wp:docPr id="25" name="Picture 25"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6981" cy="678640"/>
                    </a:xfrm>
                    <a:prstGeom prst="rect">
                      <a:avLst/>
                    </a:prstGeom>
                  </pic:spPr>
                </pic:pic>
              </a:graphicData>
            </a:graphic>
          </wp:inline>
        </w:drawing>
      </w:r>
      <w:r w:rsidR="00AE7007">
        <w:rPr>
          <w:rFonts w:ascii="Calibri" w:eastAsia="Times New Roman" w:hAnsi="Calibri" w:cs="Calibri"/>
          <w:b/>
          <w:bCs/>
          <w:color w:val="002060"/>
          <w:sz w:val="24"/>
          <w:szCs w:val="24"/>
        </w:rPr>
        <w:t xml:space="preserve">    </w:t>
      </w:r>
      <w:r w:rsidR="008200A5">
        <w:rPr>
          <w:rFonts w:ascii="Calibri" w:eastAsia="Times New Roman" w:hAnsi="Calibri" w:cs="Calibri"/>
          <w:b/>
          <w:bCs/>
          <w:noProof/>
          <w:color w:val="002060"/>
          <w:sz w:val="24"/>
          <w:szCs w:val="24"/>
        </w:rPr>
        <w:drawing>
          <wp:inline distT="0" distB="0" distL="0" distR="0" wp14:anchorId="1ABF447E" wp14:editId="43561816">
            <wp:extent cx="676551" cy="678210"/>
            <wp:effectExtent l="0" t="0" r="9525" b="7620"/>
            <wp:docPr id="24" name="Picture 24" descr="A blue sign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blue sign with white text&#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4215" cy="705942"/>
                    </a:xfrm>
                    <a:prstGeom prst="rect">
                      <a:avLst/>
                    </a:prstGeom>
                  </pic:spPr>
                </pic:pic>
              </a:graphicData>
            </a:graphic>
          </wp:inline>
        </w:drawing>
      </w:r>
      <w:r w:rsidR="00AE7007">
        <w:rPr>
          <w:rFonts w:ascii="Calibri" w:eastAsia="Times New Roman" w:hAnsi="Calibri" w:cs="Calibri"/>
          <w:b/>
          <w:bCs/>
          <w:color w:val="002060"/>
          <w:sz w:val="24"/>
          <w:szCs w:val="24"/>
        </w:rPr>
        <w:t xml:space="preserve">    </w:t>
      </w:r>
      <w:r w:rsidR="00AE7007">
        <w:rPr>
          <w:rFonts w:ascii="Calibri" w:eastAsia="Times New Roman" w:hAnsi="Calibri" w:cs="Calibri"/>
          <w:b/>
          <w:bCs/>
          <w:noProof/>
          <w:color w:val="002060"/>
          <w:sz w:val="24"/>
          <w:szCs w:val="24"/>
        </w:rPr>
        <w:drawing>
          <wp:inline distT="0" distB="0" distL="0" distR="0" wp14:anchorId="4AF6C4B9" wp14:editId="1D6A76D4">
            <wp:extent cx="680169" cy="681836"/>
            <wp:effectExtent l="0" t="0" r="5715" b="4445"/>
            <wp:docPr id="26" name="Picture 26" descr="A picture containing text, outdoor, sign,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blu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3310" cy="705033"/>
                    </a:xfrm>
                    <a:prstGeom prst="rect">
                      <a:avLst/>
                    </a:prstGeom>
                  </pic:spPr>
                </pic:pic>
              </a:graphicData>
            </a:graphic>
          </wp:inline>
        </w:drawing>
      </w:r>
      <w:r w:rsidR="00AE7007">
        <w:rPr>
          <w:rFonts w:ascii="Calibri" w:eastAsia="Times New Roman" w:hAnsi="Calibri" w:cs="Calibri"/>
          <w:b/>
          <w:bCs/>
          <w:color w:val="002060"/>
          <w:sz w:val="24"/>
          <w:szCs w:val="24"/>
        </w:rPr>
        <w:t xml:space="preserve">  </w:t>
      </w:r>
      <w:r w:rsidR="00AE7007">
        <w:rPr>
          <w:rFonts w:ascii="Calibri" w:eastAsia="Times New Roman" w:hAnsi="Calibri" w:cs="Calibri"/>
          <w:b/>
          <w:bCs/>
          <w:noProof/>
          <w:color w:val="002060"/>
          <w:sz w:val="24"/>
          <w:szCs w:val="24"/>
        </w:rPr>
        <w:t xml:space="preserve">   </w:t>
      </w:r>
      <w:r w:rsidR="00AE7007">
        <w:rPr>
          <w:rFonts w:ascii="Calibri" w:eastAsia="Times New Roman" w:hAnsi="Calibri" w:cs="Calibri"/>
          <w:b/>
          <w:bCs/>
          <w:noProof/>
          <w:color w:val="002060"/>
          <w:sz w:val="24"/>
          <w:szCs w:val="24"/>
        </w:rPr>
        <w:drawing>
          <wp:inline distT="0" distB="0" distL="0" distR="0" wp14:anchorId="5E133D9C" wp14:editId="04490335">
            <wp:extent cx="696665" cy="696665"/>
            <wp:effectExtent l="0" t="0" r="8255" b="8255"/>
            <wp:docPr id="27" name="Picture 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6140" cy="706140"/>
                    </a:xfrm>
                    <a:prstGeom prst="rect">
                      <a:avLst/>
                    </a:prstGeom>
                  </pic:spPr>
                </pic:pic>
              </a:graphicData>
            </a:graphic>
          </wp:inline>
        </w:drawing>
      </w:r>
      <w:r w:rsidR="00AE7007">
        <w:rPr>
          <w:rFonts w:ascii="Calibri" w:eastAsia="Times New Roman" w:hAnsi="Calibri" w:cs="Calibri"/>
          <w:b/>
          <w:bCs/>
          <w:noProof/>
          <w:color w:val="002060"/>
          <w:sz w:val="24"/>
          <w:szCs w:val="24"/>
        </w:rPr>
        <w:t xml:space="preserve">    </w:t>
      </w:r>
      <w:r w:rsidR="00AE7007">
        <w:rPr>
          <w:rFonts w:ascii="Calibri" w:eastAsia="Times New Roman" w:hAnsi="Calibri" w:cs="Calibri"/>
          <w:b/>
          <w:bCs/>
          <w:noProof/>
          <w:color w:val="002060"/>
          <w:sz w:val="24"/>
          <w:szCs w:val="24"/>
        </w:rPr>
        <w:drawing>
          <wp:inline distT="0" distB="0" distL="0" distR="0" wp14:anchorId="70510740" wp14:editId="15414642">
            <wp:extent cx="693292" cy="694991"/>
            <wp:effectExtent l="0" t="0" r="0" b="0"/>
            <wp:docPr id="28" name="Picture 28"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sig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14225" cy="715976"/>
                    </a:xfrm>
                    <a:prstGeom prst="rect">
                      <a:avLst/>
                    </a:prstGeom>
                  </pic:spPr>
                </pic:pic>
              </a:graphicData>
            </a:graphic>
          </wp:inline>
        </w:drawing>
      </w:r>
    </w:p>
    <w:p w14:paraId="04DBC4BD" w14:textId="77777777" w:rsidR="00835495" w:rsidRDefault="00835495" w:rsidP="00B725D0">
      <w:pPr>
        <w:spacing w:after="0" w:line="240" w:lineRule="auto"/>
        <w:jc w:val="both"/>
        <w:rPr>
          <w:rFonts w:ascii="Calibri" w:eastAsia="Times New Roman" w:hAnsi="Calibri" w:cs="Calibri"/>
          <w:b/>
          <w:bCs/>
          <w:color w:val="002060"/>
          <w:sz w:val="24"/>
          <w:szCs w:val="24"/>
        </w:rPr>
      </w:pPr>
    </w:p>
    <w:p w14:paraId="353A2886" w14:textId="77777777" w:rsidR="003C4C6D" w:rsidRDefault="003C4C6D" w:rsidP="00B725D0">
      <w:pPr>
        <w:spacing w:after="0" w:line="240" w:lineRule="auto"/>
        <w:jc w:val="both"/>
        <w:rPr>
          <w:rFonts w:ascii="Calibri" w:eastAsia="Times New Roman" w:hAnsi="Calibri" w:cs="Calibri"/>
          <w:b/>
          <w:bCs/>
          <w:color w:val="002060"/>
          <w:sz w:val="24"/>
          <w:szCs w:val="24"/>
        </w:rPr>
      </w:pPr>
    </w:p>
    <w:p w14:paraId="1300750B" w14:textId="291C280F" w:rsidR="00F82EBA" w:rsidRPr="00F82EBA" w:rsidRDefault="00B72180" w:rsidP="00B725D0">
      <w:pPr>
        <w:spacing w:after="0" w:line="240" w:lineRule="auto"/>
        <w:jc w:val="both"/>
        <w:rPr>
          <w:rFonts w:ascii="Calibri" w:eastAsia="Times New Roman" w:hAnsi="Calibri" w:cs="Calibri"/>
          <w:b/>
          <w:bCs/>
          <w:color w:val="002060"/>
          <w:sz w:val="24"/>
          <w:szCs w:val="24"/>
        </w:rPr>
      </w:pPr>
      <w:r>
        <w:rPr>
          <w:rFonts w:ascii="Calibri" w:eastAsia="Times New Roman" w:hAnsi="Calibri" w:cs="Calibri"/>
          <w:b/>
          <w:bCs/>
          <w:color w:val="002060"/>
          <w:sz w:val="24"/>
          <w:szCs w:val="24"/>
        </w:rPr>
        <w:t>Assessment based on the Shingo Model</w:t>
      </w:r>
      <w:r w:rsidR="003C4C6D">
        <w:rPr>
          <w:rFonts w:ascii="Calibri" w:eastAsia="Times New Roman" w:hAnsi="Calibri" w:cs="Calibri"/>
          <w:b/>
          <w:bCs/>
          <w:color w:val="002060"/>
          <w:sz w:val="24"/>
          <w:szCs w:val="24"/>
        </w:rPr>
        <w:t>™</w:t>
      </w:r>
    </w:p>
    <w:p w14:paraId="1396F4B3" w14:textId="39580D56" w:rsidR="00F82EBA" w:rsidRDefault="00F82EBA" w:rsidP="00B725D0">
      <w:pPr>
        <w:spacing w:after="0" w:line="240" w:lineRule="auto"/>
        <w:jc w:val="both"/>
        <w:rPr>
          <w:rFonts w:ascii="Calibri" w:eastAsia="Times New Roman" w:hAnsi="Calibri" w:cs="Calibri"/>
          <w:color w:val="000000"/>
          <w:sz w:val="24"/>
          <w:szCs w:val="24"/>
          <w:shd w:val="clear" w:color="auto" w:fill="FFFFFF"/>
        </w:rPr>
      </w:pPr>
      <w:r w:rsidRPr="00F82EBA">
        <w:rPr>
          <w:rFonts w:ascii="Calibri" w:eastAsia="Times New Roman" w:hAnsi="Calibri" w:cs="Calibri"/>
          <w:color w:val="000000"/>
          <w:sz w:val="24"/>
          <w:szCs w:val="24"/>
        </w:rPr>
        <w:t>T</w:t>
      </w:r>
      <w:r w:rsidRPr="00F82EBA">
        <w:rPr>
          <w:rFonts w:ascii="Calibri" w:eastAsia="Times New Roman" w:hAnsi="Calibri" w:cs="Calibri"/>
          <w:color w:val="000000"/>
          <w:sz w:val="24"/>
          <w:szCs w:val="24"/>
          <w:shd w:val="clear" w:color="auto" w:fill="FFFFFF"/>
        </w:rPr>
        <w:t xml:space="preserve">he Shingo Institute has been assessing organizational performance for over 30 years and has developed a methodology for determining the degree to which an organization believes the behaviors of its executives, </w:t>
      </w:r>
      <w:r w:rsidR="00B725D0" w:rsidRPr="00F82EBA">
        <w:rPr>
          <w:rFonts w:ascii="Calibri" w:eastAsia="Times New Roman" w:hAnsi="Calibri" w:cs="Calibri"/>
          <w:color w:val="000000"/>
          <w:sz w:val="24"/>
          <w:szCs w:val="24"/>
          <w:shd w:val="clear" w:color="auto" w:fill="FFFFFF"/>
        </w:rPr>
        <w:t>managers,</w:t>
      </w:r>
      <w:r w:rsidRPr="00F82EBA">
        <w:rPr>
          <w:rFonts w:ascii="Calibri" w:eastAsia="Times New Roman" w:hAnsi="Calibri" w:cs="Calibri"/>
          <w:color w:val="000000"/>
          <w:sz w:val="24"/>
          <w:szCs w:val="24"/>
          <w:shd w:val="clear" w:color="auto" w:fill="FFFFFF"/>
        </w:rPr>
        <w:t xml:space="preserve"> and team members (3 levels of </w:t>
      </w:r>
      <w:r w:rsidR="009424D8">
        <w:rPr>
          <w:rFonts w:ascii="Calibri" w:eastAsia="Times New Roman" w:hAnsi="Calibri" w:cs="Calibri"/>
          <w:color w:val="000000"/>
          <w:sz w:val="24"/>
          <w:szCs w:val="24"/>
          <w:shd w:val="clear" w:color="auto" w:fill="FFFFFF"/>
        </w:rPr>
        <w:t>self-</w:t>
      </w:r>
      <w:r w:rsidRPr="00F82EBA">
        <w:rPr>
          <w:rFonts w:ascii="Calibri" w:eastAsia="Times New Roman" w:hAnsi="Calibri" w:cs="Calibri"/>
          <w:color w:val="000000"/>
          <w:sz w:val="24"/>
          <w:szCs w:val="24"/>
          <w:shd w:val="clear" w:color="auto" w:fill="FFFFFF"/>
        </w:rPr>
        <w:t>assessment) are aligned with the principles of the </w:t>
      </w:r>
      <w:r w:rsidRPr="00F82EBA">
        <w:rPr>
          <w:rFonts w:ascii="Calibri" w:eastAsia="Times New Roman" w:hAnsi="Calibri" w:cs="Calibri"/>
          <w:i/>
          <w:iCs/>
          <w:color w:val="000000"/>
          <w:sz w:val="24"/>
          <w:szCs w:val="24"/>
        </w:rPr>
        <w:t>Shingo Model™</w:t>
      </w:r>
      <w:r w:rsidRPr="00F82EBA">
        <w:rPr>
          <w:rFonts w:ascii="Calibri" w:eastAsia="Times New Roman" w:hAnsi="Calibri" w:cs="Calibri"/>
          <w:color w:val="000000"/>
          <w:sz w:val="24"/>
          <w:szCs w:val="24"/>
          <w:shd w:val="clear" w:color="auto" w:fill="FFFFFF"/>
        </w:rPr>
        <w:t xml:space="preserve">. It is a simple methodology that supports frequent and regular assessment to help determine if the changes made to an </w:t>
      </w:r>
      <w:r w:rsidR="00B725D0" w:rsidRPr="00F82EBA">
        <w:rPr>
          <w:rFonts w:ascii="Calibri" w:eastAsia="Times New Roman" w:hAnsi="Calibri" w:cs="Calibri"/>
          <w:color w:val="000000"/>
          <w:sz w:val="24"/>
          <w:szCs w:val="24"/>
          <w:shd w:val="clear" w:color="auto" w:fill="FFFFFF"/>
        </w:rPr>
        <w:t>organization’s systems</w:t>
      </w:r>
      <w:r w:rsidRPr="00F82EBA">
        <w:rPr>
          <w:rFonts w:ascii="Calibri" w:eastAsia="Times New Roman" w:hAnsi="Calibri" w:cs="Calibri"/>
          <w:color w:val="000000"/>
          <w:sz w:val="24"/>
          <w:szCs w:val="24"/>
          <w:shd w:val="clear" w:color="auto" w:fill="FFFFFF"/>
        </w:rPr>
        <w:t xml:space="preserve"> are </w:t>
      </w:r>
      <w:proofErr w:type="gramStart"/>
      <w:r w:rsidR="00936B00">
        <w:rPr>
          <w:rFonts w:ascii="Calibri" w:eastAsia="Times New Roman" w:hAnsi="Calibri" w:cs="Calibri"/>
          <w:color w:val="000000"/>
          <w:sz w:val="24"/>
          <w:szCs w:val="24"/>
          <w:shd w:val="clear" w:color="auto" w:fill="FFFFFF"/>
        </w:rPr>
        <w:t xml:space="preserve">actually </w:t>
      </w:r>
      <w:r w:rsidR="00D83F46" w:rsidRPr="00F82EBA">
        <w:rPr>
          <w:rFonts w:ascii="Calibri" w:eastAsia="Times New Roman" w:hAnsi="Calibri" w:cs="Calibri"/>
          <w:color w:val="000000"/>
          <w:sz w:val="24"/>
          <w:szCs w:val="24"/>
          <w:shd w:val="clear" w:color="auto" w:fill="FFFFFF"/>
        </w:rPr>
        <w:t>changing</w:t>
      </w:r>
      <w:proofErr w:type="gramEnd"/>
      <w:r w:rsidRPr="00F82EBA">
        <w:rPr>
          <w:rFonts w:ascii="Calibri" w:eastAsia="Times New Roman" w:hAnsi="Calibri" w:cs="Calibri"/>
          <w:color w:val="000000"/>
          <w:sz w:val="24"/>
          <w:szCs w:val="24"/>
          <w:shd w:val="clear" w:color="auto" w:fill="FFFFFF"/>
        </w:rPr>
        <w:t xml:space="preserve"> the culture (behavior) and impacting value to the customer (results). </w:t>
      </w:r>
    </w:p>
    <w:p w14:paraId="793EEA95" w14:textId="77777777" w:rsidR="00B725D0" w:rsidRPr="00F82EBA" w:rsidRDefault="00B725D0" w:rsidP="00B725D0">
      <w:pPr>
        <w:spacing w:after="0" w:line="240" w:lineRule="auto"/>
        <w:jc w:val="both"/>
        <w:rPr>
          <w:rFonts w:ascii="Calibri" w:eastAsia="Times New Roman" w:hAnsi="Calibri" w:cs="Calibri"/>
          <w:color w:val="000000"/>
          <w:sz w:val="24"/>
          <w:szCs w:val="24"/>
        </w:rPr>
      </w:pPr>
    </w:p>
    <w:p w14:paraId="126F0F6A" w14:textId="77777777" w:rsidR="009424D8" w:rsidRDefault="00F82EBA" w:rsidP="00B725D0">
      <w:pPr>
        <w:spacing w:after="0" w:line="240" w:lineRule="auto"/>
        <w:jc w:val="both"/>
        <w:rPr>
          <w:rFonts w:ascii="Calibri" w:eastAsia="Times New Roman" w:hAnsi="Calibri" w:cs="Calibri"/>
          <w:color w:val="000000"/>
          <w:sz w:val="24"/>
          <w:szCs w:val="24"/>
          <w:shd w:val="clear" w:color="auto" w:fill="FFFFFF"/>
        </w:rPr>
      </w:pPr>
      <w:r w:rsidRPr="00F82EBA">
        <w:rPr>
          <w:rFonts w:ascii="Calibri" w:eastAsia="Times New Roman" w:hAnsi="Calibri" w:cs="Calibri"/>
          <w:color w:val="000000"/>
          <w:sz w:val="24"/>
          <w:szCs w:val="24"/>
          <w:shd w:val="clear" w:color="auto" w:fill="FFFFFF"/>
        </w:rPr>
        <w:t xml:space="preserve">There are three dimensions (Cultural Enablers, Continuous Process Improvement and Enterprise Alignment) to compare against. This anonymous </w:t>
      </w:r>
      <w:r w:rsidR="009424D8">
        <w:rPr>
          <w:rFonts w:ascii="Calibri" w:eastAsia="Times New Roman" w:hAnsi="Calibri" w:cs="Calibri"/>
          <w:color w:val="000000"/>
          <w:sz w:val="24"/>
          <w:szCs w:val="24"/>
          <w:shd w:val="clear" w:color="auto" w:fill="FFFFFF"/>
        </w:rPr>
        <w:t>self-</w:t>
      </w:r>
      <w:r w:rsidRPr="00F82EBA">
        <w:rPr>
          <w:rFonts w:ascii="Calibri" w:eastAsia="Times New Roman" w:hAnsi="Calibri" w:cs="Calibri"/>
          <w:color w:val="000000"/>
          <w:sz w:val="24"/>
          <w:szCs w:val="24"/>
          <w:shd w:val="clear" w:color="auto" w:fill="FFFFFF"/>
        </w:rPr>
        <w:t xml:space="preserve">assessment, using a standard questionnaire is available in English, French, Spanish, Slovakian, </w:t>
      </w:r>
      <w:r w:rsidR="00B725D0" w:rsidRPr="00F82EBA">
        <w:rPr>
          <w:rFonts w:ascii="Calibri" w:eastAsia="Times New Roman" w:hAnsi="Calibri" w:cs="Calibri"/>
          <w:color w:val="000000"/>
          <w:sz w:val="24"/>
          <w:szCs w:val="24"/>
          <w:shd w:val="clear" w:color="auto" w:fill="FFFFFF"/>
        </w:rPr>
        <w:t>Dutch,</w:t>
      </w:r>
      <w:r w:rsidRPr="00F82EBA">
        <w:rPr>
          <w:rFonts w:ascii="Calibri" w:eastAsia="Times New Roman" w:hAnsi="Calibri" w:cs="Calibri"/>
          <w:color w:val="000000"/>
          <w:sz w:val="24"/>
          <w:szCs w:val="24"/>
          <w:shd w:val="clear" w:color="auto" w:fill="FFFFFF"/>
        </w:rPr>
        <w:t xml:space="preserve"> and Polish. </w:t>
      </w:r>
    </w:p>
    <w:p w14:paraId="5ECCB11E" w14:textId="77777777" w:rsidR="009424D8" w:rsidRDefault="009424D8" w:rsidP="00B725D0">
      <w:pPr>
        <w:spacing w:after="0" w:line="240" w:lineRule="auto"/>
        <w:jc w:val="both"/>
        <w:rPr>
          <w:rFonts w:ascii="Calibri" w:eastAsia="Times New Roman" w:hAnsi="Calibri" w:cs="Calibri"/>
          <w:color w:val="000000"/>
          <w:sz w:val="24"/>
          <w:szCs w:val="24"/>
          <w:shd w:val="clear" w:color="auto" w:fill="FFFFFF"/>
        </w:rPr>
      </w:pPr>
    </w:p>
    <w:p w14:paraId="21F81DAB" w14:textId="77777777" w:rsidR="009424D8" w:rsidRDefault="00F82EBA" w:rsidP="00B725D0">
      <w:pPr>
        <w:spacing w:after="0" w:line="240" w:lineRule="auto"/>
        <w:jc w:val="both"/>
        <w:rPr>
          <w:rFonts w:ascii="Calibri" w:eastAsia="Times New Roman" w:hAnsi="Calibri" w:cs="Calibri"/>
          <w:color w:val="000000"/>
          <w:sz w:val="24"/>
          <w:szCs w:val="24"/>
          <w:shd w:val="clear" w:color="auto" w:fill="FFFFFF"/>
        </w:rPr>
      </w:pPr>
      <w:r w:rsidRPr="00F82EBA">
        <w:rPr>
          <w:rFonts w:ascii="Calibri" w:eastAsia="Times New Roman" w:hAnsi="Calibri" w:cs="Calibri"/>
          <w:color w:val="000000"/>
          <w:sz w:val="24"/>
          <w:szCs w:val="24"/>
          <w:shd w:val="clear" w:color="auto" w:fill="FFFFFF"/>
        </w:rPr>
        <w:t xml:space="preserve">The reported results as presented for the </w:t>
      </w:r>
      <w:r w:rsidR="00B725D0" w:rsidRPr="00F82EBA">
        <w:rPr>
          <w:rFonts w:ascii="Calibri" w:eastAsia="Times New Roman" w:hAnsi="Calibri" w:cs="Calibri"/>
          <w:color w:val="000000"/>
          <w:sz w:val="24"/>
          <w:szCs w:val="24"/>
          <w:shd w:val="clear" w:color="auto" w:fill="FFFFFF"/>
        </w:rPr>
        <w:t>organization, as well as</w:t>
      </w:r>
      <w:r w:rsidRPr="00F82EBA">
        <w:rPr>
          <w:rFonts w:ascii="Calibri" w:eastAsia="Times New Roman" w:hAnsi="Calibri" w:cs="Calibri"/>
          <w:color w:val="000000"/>
          <w:sz w:val="24"/>
          <w:szCs w:val="24"/>
          <w:shd w:val="clear" w:color="auto" w:fill="FFFFFF"/>
        </w:rPr>
        <w:t xml:space="preserve"> for each category of Leadership, Support and Operations.</w:t>
      </w:r>
    </w:p>
    <w:p w14:paraId="2136385E" w14:textId="4696E956" w:rsidR="00F82EBA" w:rsidRPr="00F82EBA" w:rsidRDefault="00F82EBA" w:rsidP="00B725D0">
      <w:pPr>
        <w:spacing w:after="0" w:line="240" w:lineRule="auto"/>
        <w:jc w:val="both"/>
        <w:rPr>
          <w:rFonts w:ascii="Calibri" w:eastAsia="Times New Roman" w:hAnsi="Calibri" w:cs="Calibri"/>
          <w:color w:val="000000"/>
          <w:sz w:val="24"/>
          <w:szCs w:val="24"/>
        </w:rPr>
      </w:pPr>
    </w:p>
    <w:p w14:paraId="381D309C" w14:textId="5A2068AA" w:rsidR="00F82EBA" w:rsidRDefault="00F82EBA" w:rsidP="007A652B">
      <w:pPr>
        <w:spacing w:after="0" w:line="240" w:lineRule="auto"/>
        <w:jc w:val="both"/>
        <w:rPr>
          <w:rFonts w:ascii="Calibri" w:eastAsia="Times New Roman" w:hAnsi="Calibri" w:cs="Calibri"/>
          <w:color w:val="000000"/>
          <w:sz w:val="24"/>
          <w:szCs w:val="24"/>
          <w:shd w:val="clear" w:color="auto" w:fill="FFFFFF"/>
        </w:rPr>
      </w:pPr>
      <w:r w:rsidRPr="00F82EBA">
        <w:rPr>
          <w:rFonts w:ascii="Calibri" w:eastAsia="Times New Roman" w:hAnsi="Calibri" w:cs="Calibri"/>
          <w:color w:val="000000"/>
          <w:sz w:val="24"/>
          <w:szCs w:val="24"/>
          <w:shd w:val="clear" w:color="auto" w:fill="FFFFFF"/>
        </w:rPr>
        <w:t>The Shingo Insight assessment is an organization’s internal view of its culture, as opposed to a third-party assessment. Benefits of the Shingo Insight assessment are:</w:t>
      </w:r>
    </w:p>
    <w:p w14:paraId="07CA3365" w14:textId="77777777" w:rsidR="007A652B" w:rsidRPr="00F82EBA" w:rsidRDefault="007A652B" w:rsidP="007A652B">
      <w:pPr>
        <w:spacing w:after="0" w:line="240" w:lineRule="auto"/>
        <w:jc w:val="both"/>
        <w:rPr>
          <w:rFonts w:ascii="Calibri" w:eastAsia="Times New Roman" w:hAnsi="Calibri" w:cs="Calibri"/>
          <w:color w:val="000000"/>
          <w:sz w:val="24"/>
          <w:szCs w:val="24"/>
          <w:shd w:val="clear" w:color="auto" w:fill="FFFFFF"/>
        </w:rPr>
      </w:pPr>
    </w:p>
    <w:p w14:paraId="52DEAEEE" w14:textId="77777777" w:rsidR="00F82EBA" w:rsidRPr="00F82EBA" w:rsidRDefault="00F82EBA" w:rsidP="00B725D0">
      <w:pPr>
        <w:spacing w:after="0" w:line="240" w:lineRule="auto"/>
        <w:jc w:val="both"/>
        <w:rPr>
          <w:rFonts w:ascii="Calibri" w:eastAsia="Times New Roman" w:hAnsi="Calibri" w:cs="Calibri"/>
          <w:color w:val="000000"/>
          <w:sz w:val="24"/>
          <w:szCs w:val="24"/>
          <w:shd w:val="clear" w:color="auto" w:fill="FFFFFF"/>
        </w:rPr>
      </w:pPr>
      <w:r w:rsidRPr="00F82EBA">
        <w:rPr>
          <w:rFonts w:ascii="Calibri" w:eastAsia="Times New Roman" w:hAnsi="Calibri" w:cs="Calibri"/>
          <w:color w:val="000000"/>
          <w:sz w:val="24"/>
          <w:szCs w:val="24"/>
          <w:shd w:val="clear" w:color="auto" w:fill="FFFFFF"/>
        </w:rPr>
        <w:t>- Implementation/failure gap closure</w:t>
      </w:r>
    </w:p>
    <w:p w14:paraId="43E9CDA2" w14:textId="77777777" w:rsidR="00F82EBA" w:rsidRPr="00F82EBA" w:rsidRDefault="00F82EBA" w:rsidP="00B725D0">
      <w:pPr>
        <w:spacing w:after="0" w:line="240" w:lineRule="auto"/>
        <w:jc w:val="both"/>
        <w:rPr>
          <w:rFonts w:ascii="Calibri" w:eastAsia="Times New Roman" w:hAnsi="Calibri" w:cs="Calibri"/>
          <w:color w:val="000000"/>
          <w:sz w:val="24"/>
          <w:szCs w:val="24"/>
          <w:shd w:val="clear" w:color="auto" w:fill="FFFFFF"/>
        </w:rPr>
      </w:pPr>
      <w:r w:rsidRPr="00F82EBA">
        <w:rPr>
          <w:rFonts w:ascii="Calibri" w:eastAsia="Times New Roman" w:hAnsi="Calibri" w:cs="Calibri"/>
          <w:color w:val="000000"/>
          <w:sz w:val="24"/>
          <w:szCs w:val="24"/>
          <w:shd w:val="clear" w:color="auto" w:fill="FFFFFF"/>
        </w:rPr>
        <w:t>- Lean organizational health assessment</w:t>
      </w:r>
    </w:p>
    <w:p w14:paraId="7B828C46" w14:textId="77777777" w:rsidR="00F82EBA" w:rsidRPr="00F82EBA" w:rsidRDefault="00F82EBA" w:rsidP="00B725D0">
      <w:pPr>
        <w:spacing w:after="0" w:line="240" w:lineRule="auto"/>
        <w:jc w:val="both"/>
        <w:rPr>
          <w:rFonts w:ascii="Calibri" w:eastAsia="Times New Roman" w:hAnsi="Calibri" w:cs="Calibri"/>
          <w:color w:val="000000"/>
          <w:sz w:val="24"/>
          <w:szCs w:val="24"/>
          <w:shd w:val="clear" w:color="auto" w:fill="FFFFFF"/>
        </w:rPr>
      </w:pPr>
      <w:r w:rsidRPr="00F82EBA">
        <w:rPr>
          <w:rFonts w:ascii="Calibri" w:eastAsia="Times New Roman" w:hAnsi="Calibri" w:cs="Calibri"/>
          <w:color w:val="000000"/>
          <w:sz w:val="24"/>
          <w:szCs w:val="24"/>
          <w:shd w:val="clear" w:color="auto" w:fill="FFFFFF"/>
        </w:rPr>
        <w:t>- Leadership-change baseline</w:t>
      </w:r>
    </w:p>
    <w:p w14:paraId="5A4C641F" w14:textId="77777777" w:rsidR="00F82EBA" w:rsidRPr="00F82EBA" w:rsidRDefault="00F82EBA" w:rsidP="00B725D0">
      <w:pPr>
        <w:spacing w:after="0" w:line="240" w:lineRule="auto"/>
        <w:jc w:val="both"/>
        <w:rPr>
          <w:rFonts w:ascii="Calibri" w:eastAsia="Times New Roman" w:hAnsi="Calibri" w:cs="Calibri"/>
          <w:color w:val="000000"/>
          <w:sz w:val="24"/>
          <w:szCs w:val="24"/>
          <w:shd w:val="clear" w:color="auto" w:fill="FFFFFF"/>
        </w:rPr>
      </w:pPr>
      <w:r w:rsidRPr="00F82EBA">
        <w:rPr>
          <w:rFonts w:ascii="Calibri" w:eastAsia="Times New Roman" w:hAnsi="Calibri" w:cs="Calibri"/>
          <w:color w:val="000000"/>
          <w:sz w:val="24"/>
          <w:szCs w:val="24"/>
          <w:shd w:val="clear" w:color="auto" w:fill="FFFFFF"/>
        </w:rPr>
        <w:t>- Maturity milestone on the Lean journey</w:t>
      </w:r>
    </w:p>
    <w:p w14:paraId="3FA9DB7E" w14:textId="77777777" w:rsidR="00F82EBA" w:rsidRPr="00F82EBA" w:rsidRDefault="00F82EBA" w:rsidP="00B725D0">
      <w:pPr>
        <w:spacing w:after="0" w:line="240" w:lineRule="auto"/>
        <w:jc w:val="both"/>
        <w:rPr>
          <w:rFonts w:ascii="Calibri" w:eastAsia="Times New Roman" w:hAnsi="Calibri" w:cs="Calibri"/>
          <w:color w:val="000000"/>
          <w:sz w:val="24"/>
          <w:szCs w:val="24"/>
          <w:shd w:val="clear" w:color="auto" w:fill="FFFFFF"/>
        </w:rPr>
      </w:pPr>
    </w:p>
    <w:p w14:paraId="72564FA1" w14:textId="6213F4BC" w:rsidR="00F82EBA" w:rsidRPr="00A60740" w:rsidRDefault="00F82EBA" w:rsidP="00B725D0">
      <w:pPr>
        <w:spacing w:after="0" w:line="240" w:lineRule="auto"/>
        <w:jc w:val="both"/>
        <w:rPr>
          <w:rFonts w:ascii="Calibri" w:eastAsia="Times New Roman" w:hAnsi="Calibri" w:cs="Calibri"/>
          <w:color w:val="000000"/>
          <w:sz w:val="24"/>
          <w:szCs w:val="24"/>
          <w:shd w:val="clear" w:color="auto" w:fill="FFFFFF"/>
        </w:rPr>
      </w:pPr>
      <w:r w:rsidRPr="00F82EBA">
        <w:rPr>
          <w:rFonts w:ascii="Calibri" w:eastAsia="Times New Roman" w:hAnsi="Calibri" w:cs="Calibri"/>
          <w:color w:val="000000"/>
          <w:sz w:val="24"/>
          <w:szCs w:val="24"/>
          <w:shd w:val="clear" w:color="auto" w:fill="FFFFFF"/>
        </w:rPr>
        <w:t xml:space="preserve">As a Shingo Affiliate </w:t>
      </w:r>
      <w:r w:rsidR="00B725D0" w:rsidRPr="00F82EBA">
        <w:rPr>
          <w:rFonts w:ascii="Calibri" w:eastAsia="Times New Roman" w:hAnsi="Calibri" w:cs="Calibri"/>
          <w:color w:val="000000"/>
          <w:sz w:val="24"/>
          <w:szCs w:val="24"/>
          <w:shd w:val="clear" w:color="auto" w:fill="FFFFFF"/>
        </w:rPr>
        <w:t>partner,</w:t>
      </w:r>
      <w:r w:rsidRPr="00F82EBA">
        <w:rPr>
          <w:rFonts w:ascii="Calibri" w:eastAsia="Times New Roman" w:hAnsi="Calibri" w:cs="Calibri"/>
          <w:color w:val="000000"/>
          <w:sz w:val="24"/>
          <w:szCs w:val="24"/>
          <w:shd w:val="clear" w:color="auto" w:fill="FFFFFF"/>
        </w:rPr>
        <w:t xml:space="preserve"> we help </w:t>
      </w:r>
      <w:r w:rsidR="007A652B">
        <w:rPr>
          <w:rFonts w:ascii="Calibri" w:eastAsia="Times New Roman" w:hAnsi="Calibri" w:cs="Calibri"/>
          <w:color w:val="000000"/>
          <w:sz w:val="24"/>
          <w:szCs w:val="24"/>
          <w:shd w:val="clear" w:color="auto" w:fill="FFFFFF"/>
        </w:rPr>
        <w:t>organizations</w:t>
      </w:r>
      <w:r w:rsidRPr="00F82EBA">
        <w:rPr>
          <w:rFonts w:ascii="Calibri" w:eastAsia="Times New Roman" w:hAnsi="Calibri" w:cs="Calibri"/>
          <w:color w:val="000000"/>
          <w:sz w:val="24"/>
          <w:szCs w:val="24"/>
          <w:shd w:val="clear" w:color="auto" w:fill="FFFFFF"/>
        </w:rPr>
        <w:t xml:space="preserve"> understand the findings and </w:t>
      </w:r>
      <w:r w:rsidR="00170021">
        <w:rPr>
          <w:rFonts w:ascii="Calibri" w:eastAsia="Times New Roman" w:hAnsi="Calibri" w:cs="Calibri"/>
          <w:color w:val="000000"/>
          <w:sz w:val="24"/>
          <w:szCs w:val="24"/>
          <w:shd w:val="clear" w:color="auto" w:fill="FFFFFF"/>
        </w:rPr>
        <w:t>prepare a roadmap for continuous improvement</w:t>
      </w:r>
      <w:r w:rsidR="00547F46">
        <w:rPr>
          <w:rFonts w:ascii="Calibri" w:eastAsia="Times New Roman" w:hAnsi="Calibri" w:cs="Calibri"/>
          <w:color w:val="000000"/>
          <w:sz w:val="24"/>
          <w:szCs w:val="24"/>
          <w:shd w:val="clear" w:color="auto" w:fill="FFFFFF"/>
        </w:rPr>
        <w:t>.</w:t>
      </w:r>
    </w:p>
    <w:p w14:paraId="6DC65725" w14:textId="6D0A0B1B" w:rsidR="00F82EBA" w:rsidRPr="00A60740" w:rsidRDefault="00F82EBA" w:rsidP="00B725D0">
      <w:pPr>
        <w:spacing w:after="0" w:line="240" w:lineRule="auto"/>
        <w:jc w:val="both"/>
        <w:rPr>
          <w:rFonts w:ascii="Calibri" w:eastAsia="Times New Roman" w:hAnsi="Calibri" w:cs="Calibri"/>
          <w:color w:val="000000"/>
          <w:sz w:val="24"/>
          <w:szCs w:val="24"/>
          <w:shd w:val="clear" w:color="auto" w:fill="FFFFFF"/>
        </w:rPr>
      </w:pPr>
    </w:p>
    <w:p w14:paraId="55B31EDF" w14:textId="5B712778" w:rsidR="003517F1" w:rsidRDefault="00547F46" w:rsidP="00B725D0">
      <w:pPr>
        <w:spacing w:after="0" w:line="240" w:lineRule="auto"/>
        <w:jc w:val="both"/>
        <w:rPr>
          <w:rFonts w:ascii="Calibri" w:eastAsia="Times New Roman" w:hAnsi="Calibri" w:cs="Calibri"/>
          <w:color w:val="000000"/>
          <w:sz w:val="24"/>
          <w:szCs w:val="24"/>
          <w:shd w:val="clear" w:color="auto" w:fill="FFFFFF"/>
        </w:rPr>
      </w:pPr>
      <w:r>
        <w:rPr>
          <w:rFonts w:ascii="Calibri" w:eastAsia="Times New Roman" w:hAnsi="Calibri" w:cs="Calibri"/>
          <w:color w:val="000000"/>
          <w:sz w:val="24"/>
          <w:szCs w:val="24"/>
          <w:shd w:val="clear" w:color="auto" w:fill="FFFFFF"/>
        </w:rPr>
        <w:t xml:space="preserve">There are great examples of companies who attained higher levels of </w:t>
      </w:r>
      <w:r w:rsidR="00C459C1">
        <w:rPr>
          <w:rFonts w:ascii="Calibri" w:eastAsia="Times New Roman" w:hAnsi="Calibri" w:cs="Calibri"/>
          <w:color w:val="000000"/>
          <w:sz w:val="24"/>
          <w:szCs w:val="24"/>
          <w:shd w:val="clear" w:color="auto" w:fill="FFFFFF"/>
        </w:rPr>
        <w:t>Organizational</w:t>
      </w:r>
      <w:r>
        <w:rPr>
          <w:rFonts w:ascii="Calibri" w:eastAsia="Times New Roman" w:hAnsi="Calibri" w:cs="Calibri"/>
          <w:color w:val="000000"/>
          <w:sz w:val="24"/>
          <w:szCs w:val="24"/>
          <w:shd w:val="clear" w:color="auto" w:fill="FFFFFF"/>
        </w:rPr>
        <w:t xml:space="preserve"> Excellence in different fields and disciplines, by implementing </w:t>
      </w:r>
      <w:r w:rsidR="003517F1">
        <w:rPr>
          <w:rFonts w:ascii="Calibri" w:eastAsia="Times New Roman" w:hAnsi="Calibri" w:cs="Calibri"/>
          <w:color w:val="000000"/>
          <w:sz w:val="24"/>
          <w:szCs w:val="24"/>
          <w:shd w:val="clear" w:color="auto" w:fill="FFFFFF"/>
        </w:rPr>
        <w:t>The Shingo Guiding Principles and Model.</w:t>
      </w:r>
    </w:p>
    <w:p w14:paraId="7C883624" w14:textId="77777777" w:rsidR="003517F1" w:rsidRDefault="003517F1" w:rsidP="00B725D0">
      <w:pPr>
        <w:spacing w:after="0" w:line="240" w:lineRule="auto"/>
        <w:jc w:val="both"/>
        <w:rPr>
          <w:rFonts w:ascii="Calibri" w:eastAsia="Times New Roman" w:hAnsi="Calibri" w:cs="Calibri"/>
          <w:color w:val="000000"/>
          <w:sz w:val="24"/>
          <w:szCs w:val="24"/>
          <w:shd w:val="clear" w:color="auto" w:fill="FFFFFF"/>
        </w:rPr>
      </w:pPr>
    </w:p>
    <w:p w14:paraId="68E68961" w14:textId="6CBF2E9A" w:rsidR="004C178D" w:rsidRDefault="003517F1" w:rsidP="00B725D0">
      <w:pPr>
        <w:spacing w:after="0" w:line="240" w:lineRule="auto"/>
        <w:jc w:val="both"/>
        <w:rPr>
          <w:rFonts w:ascii="Calibri" w:eastAsia="Times New Roman" w:hAnsi="Calibri" w:cs="Calibri"/>
          <w:color w:val="000000"/>
          <w:sz w:val="24"/>
          <w:szCs w:val="24"/>
          <w:shd w:val="clear" w:color="auto" w:fill="FFFFFF"/>
        </w:rPr>
      </w:pPr>
      <w:r>
        <w:rPr>
          <w:rFonts w:ascii="Calibri" w:eastAsia="Times New Roman" w:hAnsi="Calibri" w:cs="Calibri"/>
          <w:color w:val="000000"/>
          <w:sz w:val="24"/>
          <w:szCs w:val="24"/>
          <w:shd w:val="clear" w:color="auto" w:fill="FFFFFF"/>
        </w:rPr>
        <w:t xml:space="preserve">We </w:t>
      </w:r>
      <w:r w:rsidR="00C459C1">
        <w:rPr>
          <w:rFonts w:ascii="Calibri" w:eastAsia="Times New Roman" w:hAnsi="Calibri" w:cs="Calibri"/>
          <w:color w:val="000000"/>
          <w:sz w:val="24"/>
          <w:szCs w:val="24"/>
          <w:shd w:val="clear" w:color="auto" w:fill="FFFFFF"/>
        </w:rPr>
        <w:t>have</w:t>
      </w:r>
      <w:r>
        <w:rPr>
          <w:rFonts w:ascii="Calibri" w:eastAsia="Times New Roman" w:hAnsi="Calibri" w:cs="Calibri"/>
          <w:color w:val="000000"/>
          <w:sz w:val="24"/>
          <w:szCs w:val="24"/>
          <w:shd w:val="clear" w:color="auto" w:fill="FFFFFF"/>
        </w:rPr>
        <w:t xml:space="preserve"> listed herein some of these </w:t>
      </w:r>
      <w:r w:rsidR="00180AFB">
        <w:rPr>
          <w:rFonts w:ascii="Calibri" w:eastAsia="Times New Roman" w:hAnsi="Calibri" w:cs="Calibri"/>
          <w:color w:val="000000"/>
          <w:sz w:val="24"/>
          <w:szCs w:val="24"/>
          <w:shd w:val="clear" w:color="auto" w:fill="FFFFFF"/>
        </w:rPr>
        <w:t>examples and we will</w:t>
      </w:r>
      <w:r w:rsidR="00BB7AB7" w:rsidRPr="00A60740">
        <w:rPr>
          <w:rFonts w:ascii="Calibri" w:eastAsia="Times New Roman" w:hAnsi="Calibri" w:cs="Calibri"/>
          <w:color w:val="000000"/>
          <w:sz w:val="24"/>
          <w:szCs w:val="24"/>
          <w:shd w:val="clear" w:color="auto" w:fill="FFFFFF"/>
        </w:rPr>
        <w:t xml:space="preserve"> be happy to share with you some </w:t>
      </w:r>
      <w:r w:rsidR="00180AFB">
        <w:rPr>
          <w:rFonts w:ascii="Calibri" w:eastAsia="Times New Roman" w:hAnsi="Calibri" w:cs="Calibri"/>
          <w:color w:val="000000"/>
          <w:sz w:val="24"/>
          <w:szCs w:val="24"/>
          <w:shd w:val="clear" w:color="auto" w:fill="FFFFFF"/>
        </w:rPr>
        <w:t xml:space="preserve">additional detailed </w:t>
      </w:r>
      <w:r w:rsidR="00BB7AB7" w:rsidRPr="00A60740">
        <w:rPr>
          <w:rFonts w:ascii="Calibri" w:eastAsia="Times New Roman" w:hAnsi="Calibri" w:cs="Calibri"/>
          <w:color w:val="000000"/>
          <w:sz w:val="24"/>
          <w:szCs w:val="24"/>
          <w:shd w:val="clear" w:color="auto" w:fill="FFFFFF"/>
        </w:rPr>
        <w:t>case studies from Shingo Prize winners</w:t>
      </w:r>
      <w:r w:rsidR="00A80190" w:rsidRPr="00A60740">
        <w:rPr>
          <w:rFonts w:ascii="Calibri" w:eastAsia="Times New Roman" w:hAnsi="Calibri" w:cs="Calibri"/>
          <w:color w:val="000000"/>
          <w:sz w:val="24"/>
          <w:szCs w:val="24"/>
          <w:shd w:val="clear" w:color="auto" w:fill="FFFFFF"/>
        </w:rPr>
        <w:t>/ Silver or Bronze Medallions</w:t>
      </w:r>
      <w:r w:rsidR="00180AFB">
        <w:rPr>
          <w:rFonts w:ascii="Calibri" w:eastAsia="Times New Roman" w:hAnsi="Calibri" w:cs="Calibri"/>
          <w:color w:val="000000"/>
          <w:sz w:val="24"/>
          <w:szCs w:val="24"/>
          <w:shd w:val="clear" w:color="auto" w:fill="FFFFFF"/>
        </w:rPr>
        <w:t xml:space="preserve">. </w:t>
      </w:r>
    </w:p>
    <w:p w14:paraId="0A336033" w14:textId="77777777" w:rsidR="00180AFB" w:rsidRPr="00A60740" w:rsidRDefault="00180AFB" w:rsidP="00B725D0">
      <w:pPr>
        <w:spacing w:after="0" w:line="240" w:lineRule="auto"/>
        <w:jc w:val="both"/>
        <w:rPr>
          <w:rFonts w:ascii="Calibri" w:eastAsia="Times New Roman" w:hAnsi="Calibri" w:cs="Calibri"/>
          <w:color w:val="000000"/>
          <w:sz w:val="24"/>
          <w:szCs w:val="24"/>
          <w:shd w:val="clear" w:color="auto" w:fill="FFFFFF"/>
        </w:rPr>
      </w:pPr>
    </w:p>
    <w:p w14:paraId="2B025D78" w14:textId="38894864" w:rsidR="00370A51" w:rsidRPr="00A60740" w:rsidRDefault="00744937" w:rsidP="00744937">
      <w:pPr>
        <w:pStyle w:val="ListParagraph"/>
        <w:numPr>
          <w:ilvl w:val="0"/>
          <w:numId w:val="1"/>
        </w:numPr>
        <w:spacing w:after="0" w:line="240" w:lineRule="auto"/>
        <w:jc w:val="both"/>
        <w:rPr>
          <w:rFonts w:ascii="Calibri" w:eastAsia="Times New Roman" w:hAnsi="Calibri" w:cs="Calibri"/>
          <w:b/>
          <w:bCs/>
          <w:color w:val="000000"/>
          <w:sz w:val="24"/>
          <w:szCs w:val="24"/>
          <w:shd w:val="clear" w:color="auto" w:fill="FFFFFF"/>
        </w:rPr>
      </w:pPr>
      <w:r w:rsidRPr="00744937">
        <w:rPr>
          <w:rFonts w:ascii="Calibri" w:eastAsia="Times New Roman" w:hAnsi="Calibri" w:cs="Calibri"/>
          <w:b/>
          <w:bCs/>
          <w:color w:val="000000"/>
          <w:sz w:val="24"/>
          <w:szCs w:val="24"/>
          <w:shd w:val="clear" w:color="auto" w:fill="FFFFFF"/>
        </w:rPr>
        <w:lastRenderedPageBreak/>
        <w:t>Abbott Rapid and Molecular Diagnostics (</w:t>
      </w:r>
      <w:proofErr w:type="spellStart"/>
      <w:r w:rsidRPr="00744937">
        <w:rPr>
          <w:rFonts w:ascii="Calibri" w:eastAsia="Times New Roman" w:hAnsi="Calibri" w:cs="Calibri"/>
          <w:b/>
          <w:bCs/>
          <w:color w:val="000000"/>
          <w:sz w:val="24"/>
          <w:szCs w:val="24"/>
          <w:shd w:val="clear" w:color="auto" w:fill="FFFFFF"/>
        </w:rPr>
        <w:t>RMDx</w:t>
      </w:r>
      <w:proofErr w:type="spellEnd"/>
      <w:r w:rsidRPr="00744937">
        <w:rPr>
          <w:rFonts w:ascii="Calibri" w:eastAsia="Times New Roman" w:hAnsi="Calibri" w:cs="Calibri"/>
          <w:b/>
          <w:bCs/>
          <w:color w:val="000000"/>
          <w:sz w:val="24"/>
          <w:szCs w:val="24"/>
          <w:shd w:val="clear" w:color="auto" w:fill="FFFFFF"/>
        </w:rPr>
        <w:t xml:space="preserve">) Hangzhou </w:t>
      </w:r>
      <w:r w:rsidR="003276EB" w:rsidRPr="00A60740">
        <w:rPr>
          <w:rFonts w:ascii="Calibri" w:eastAsia="Times New Roman" w:hAnsi="Calibri" w:cs="Calibri"/>
          <w:b/>
          <w:bCs/>
          <w:color w:val="000000"/>
          <w:sz w:val="24"/>
          <w:szCs w:val="24"/>
          <w:shd w:val="clear" w:color="auto" w:fill="FFFFFF"/>
        </w:rPr>
        <w:t>(Shingo Prize Winners 202</w:t>
      </w:r>
      <w:r w:rsidR="00833DA1">
        <w:rPr>
          <w:rFonts w:ascii="Calibri" w:eastAsia="Times New Roman" w:hAnsi="Calibri" w:cs="Calibri"/>
          <w:b/>
          <w:bCs/>
          <w:color w:val="000000"/>
          <w:sz w:val="24"/>
          <w:szCs w:val="24"/>
          <w:shd w:val="clear" w:color="auto" w:fill="FFFFFF"/>
        </w:rPr>
        <w:t>5</w:t>
      </w:r>
      <w:r w:rsidR="003276EB" w:rsidRPr="00A60740">
        <w:rPr>
          <w:rFonts w:ascii="Calibri" w:eastAsia="Times New Roman" w:hAnsi="Calibri" w:cs="Calibri"/>
          <w:b/>
          <w:bCs/>
          <w:color w:val="000000"/>
          <w:sz w:val="24"/>
          <w:szCs w:val="24"/>
          <w:shd w:val="clear" w:color="auto" w:fill="FFFFFF"/>
        </w:rPr>
        <w:t>)</w:t>
      </w:r>
    </w:p>
    <w:p w14:paraId="5BCEFD48" w14:textId="0ADC834E" w:rsidR="00120F43" w:rsidRPr="00A60740" w:rsidRDefault="00120F43" w:rsidP="00B725D0">
      <w:pPr>
        <w:pStyle w:val="ListParagraph"/>
        <w:spacing w:after="0" w:line="240" w:lineRule="auto"/>
        <w:jc w:val="both"/>
        <w:rPr>
          <w:rFonts w:ascii="Calibri" w:eastAsia="Times New Roman" w:hAnsi="Calibri" w:cs="Calibri"/>
          <w:color w:val="000000"/>
          <w:sz w:val="24"/>
          <w:szCs w:val="24"/>
          <w:shd w:val="clear" w:color="auto" w:fill="FFFFFF"/>
        </w:rPr>
      </w:pPr>
      <w:r w:rsidRPr="00A60740">
        <w:rPr>
          <w:rFonts w:ascii="Calibri" w:eastAsia="Times New Roman" w:hAnsi="Calibri" w:cs="Calibri"/>
          <w:color w:val="000000"/>
          <w:sz w:val="24"/>
          <w:szCs w:val="24"/>
          <w:shd w:val="clear" w:color="auto" w:fill="FFFFFF"/>
        </w:rPr>
        <w:t>By implementing Lean and the Shingo Guiding Principles the facility achieve</w:t>
      </w:r>
      <w:r w:rsidR="00833DA1">
        <w:rPr>
          <w:rFonts w:ascii="Calibri" w:eastAsia="Times New Roman" w:hAnsi="Calibri" w:cs="Calibri"/>
          <w:color w:val="000000"/>
          <w:sz w:val="24"/>
          <w:szCs w:val="24"/>
          <w:shd w:val="clear" w:color="auto" w:fill="FFFFFF"/>
        </w:rPr>
        <w:t>d 52.2MM</w:t>
      </w:r>
      <w:r w:rsidR="00ED24EB" w:rsidRPr="00A60740">
        <w:rPr>
          <w:rFonts w:ascii="Calibri" w:eastAsia="Times New Roman" w:hAnsi="Calibri" w:cs="Calibri"/>
          <w:color w:val="000000"/>
          <w:sz w:val="24"/>
          <w:szCs w:val="24"/>
          <w:shd w:val="clear" w:color="auto" w:fill="FFFFFF"/>
        </w:rPr>
        <w:t xml:space="preserve"> </w:t>
      </w:r>
      <w:r w:rsidR="00833DA1">
        <w:rPr>
          <w:rFonts w:ascii="Calibri" w:eastAsia="Times New Roman" w:hAnsi="Calibri" w:cs="Calibri"/>
          <w:color w:val="000000"/>
          <w:sz w:val="24"/>
          <w:szCs w:val="24"/>
          <w:shd w:val="clear" w:color="auto" w:fill="FFFFFF"/>
        </w:rPr>
        <w:t>dollars</w:t>
      </w:r>
      <w:r w:rsidR="00ED24EB" w:rsidRPr="00A60740">
        <w:rPr>
          <w:rFonts w:ascii="Calibri" w:eastAsia="Times New Roman" w:hAnsi="Calibri" w:cs="Calibri"/>
          <w:color w:val="000000"/>
          <w:sz w:val="24"/>
          <w:szCs w:val="24"/>
          <w:shd w:val="clear" w:color="auto" w:fill="FFFFFF"/>
        </w:rPr>
        <w:t xml:space="preserve"> of </w:t>
      </w:r>
      <w:r w:rsidR="00833DA1">
        <w:rPr>
          <w:rFonts w:ascii="Calibri" w:eastAsia="Times New Roman" w:hAnsi="Calibri" w:cs="Calibri"/>
          <w:color w:val="000000"/>
          <w:sz w:val="24"/>
          <w:szCs w:val="24"/>
          <w:shd w:val="clear" w:color="auto" w:fill="FFFFFF"/>
        </w:rPr>
        <w:t>net cost reduction</w:t>
      </w:r>
      <w:r w:rsidR="00E21D0E" w:rsidRPr="00A60740">
        <w:rPr>
          <w:rFonts w:ascii="Calibri" w:eastAsia="Times New Roman" w:hAnsi="Calibri" w:cs="Calibri"/>
          <w:color w:val="000000"/>
          <w:sz w:val="24"/>
          <w:szCs w:val="24"/>
          <w:shd w:val="clear" w:color="auto" w:fill="FFFFFF"/>
        </w:rPr>
        <w:t xml:space="preserve">, </w:t>
      </w:r>
      <w:r w:rsidR="00744937">
        <w:rPr>
          <w:rFonts w:ascii="Calibri" w:eastAsia="Times New Roman" w:hAnsi="Calibri" w:cs="Calibri"/>
          <w:color w:val="000000"/>
          <w:sz w:val="24"/>
          <w:szCs w:val="24"/>
          <w:shd w:val="clear" w:color="auto" w:fill="FFFFFF"/>
        </w:rPr>
        <w:t xml:space="preserve">improved </w:t>
      </w:r>
      <w:r w:rsidR="00833DA1">
        <w:rPr>
          <w:rFonts w:ascii="Calibri" w:eastAsia="Times New Roman" w:hAnsi="Calibri" w:cs="Calibri"/>
          <w:color w:val="000000"/>
          <w:sz w:val="24"/>
          <w:szCs w:val="24"/>
          <w:shd w:val="clear" w:color="auto" w:fill="FFFFFF"/>
        </w:rPr>
        <w:t>automation</w:t>
      </w:r>
      <w:r w:rsidR="00744937">
        <w:rPr>
          <w:rFonts w:ascii="Calibri" w:eastAsia="Times New Roman" w:hAnsi="Calibri" w:cs="Calibri"/>
          <w:color w:val="000000"/>
          <w:sz w:val="24"/>
          <w:szCs w:val="24"/>
          <w:shd w:val="clear" w:color="auto" w:fill="FFFFFF"/>
        </w:rPr>
        <w:t xml:space="preserve"> rate </w:t>
      </w:r>
      <w:r w:rsidR="00E21D0E" w:rsidRPr="00A60740">
        <w:rPr>
          <w:rFonts w:ascii="Calibri" w:eastAsia="Times New Roman" w:hAnsi="Calibri" w:cs="Calibri"/>
          <w:color w:val="000000"/>
          <w:sz w:val="24"/>
          <w:szCs w:val="24"/>
          <w:shd w:val="clear" w:color="auto" w:fill="FFFFFF"/>
        </w:rPr>
        <w:t xml:space="preserve">by </w:t>
      </w:r>
      <w:r w:rsidR="00744937">
        <w:rPr>
          <w:rFonts w:ascii="Calibri" w:eastAsia="Times New Roman" w:hAnsi="Calibri" w:cs="Calibri"/>
          <w:color w:val="000000"/>
          <w:sz w:val="24"/>
          <w:szCs w:val="24"/>
          <w:shd w:val="clear" w:color="auto" w:fill="FFFFFF"/>
        </w:rPr>
        <w:t>24.4</w:t>
      </w:r>
      <w:r w:rsidR="00E21D0E" w:rsidRPr="00A60740">
        <w:rPr>
          <w:rFonts w:ascii="Calibri" w:eastAsia="Times New Roman" w:hAnsi="Calibri" w:cs="Calibri"/>
          <w:color w:val="000000"/>
          <w:sz w:val="24"/>
          <w:szCs w:val="24"/>
          <w:shd w:val="clear" w:color="auto" w:fill="FFFFFF"/>
        </w:rPr>
        <w:t>%</w:t>
      </w:r>
      <w:r w:rsidR="00B900EC" w:rsidRPr="00A60740">
        <w:rPr>
          <w:rFonts w:ascii="Calibri" w:eastAsia="Times New Roman" w:hAnsi="Calibri" w:cs="Calibri"/>
          <w:color w:val="000000"/>
          <w:sz w:val="24"/>
          <w:szCs w:val="24"/>
          <w:shd w:val="clear" w:color="auto" w:fill="FFFFFF"/>
        </w:rPr>
        <w:t xml:space="preserve">, increased </w:t>
      </w:r>
      <w:r w:rsidR="00744937">
        <w:rPr>
          <w:rFonts w:ascii="Calibri" w:eastAsia="Times New Roman" w:hAnsi="Calibri" w:cs="Calibri"/>
          <w:color w:val="000000"/>
          <w:sz w:val="24"/>
          <w:szCs w:val="24"/>
          <w:shd w:val="clear" w:color="auto" w:fill="FFFFFF"/>
        </w:rPr>
        <w:t xml:space="preserve">key product line OEE </w:t>
      </w:r>
      <w:r w:rsidR="00B900EC" w:rsidRPr="00A60740">
        <w:rPr>
          <w:rFonts w:ascii="Calibri" w:eastAsia="Times New Roman" w:hAnsi="Calibri" w:cs="Calibri"/>
          <w:color w:val="000000"/>
          <w:sz w:val="24"/>
          <w:szCs w:val="24"/>
          <w:shd w:val="clear" w:color="auto" w:fill="FFFFFF"/>
        </w:rPr>
        <w:t xml:space="preserve">by </w:t>
      </w:r>
      <w:r w:rsidR="00744937">
        <w:rPr>
          <w:rFonts w:ascii="Calibri" w:eastAsia="Times New Roman" w:hAnsi="Calibri" w:cs="Calibri"/>
          <w:color w:val="000000"/>
          <w:sz w:val="24"/>
          <w:szCs w:val="24"/>
          <w:shd w:val="clear" w:color="auto" w:fill="FFFFFF"/>
        </w:rPr>
        <w:t>22</w:t>
      </w:r>
      <w:r w:rsidR="00B900EC" w:rsidRPr="00A60740">
        <w:rPr>
          <w:rFonts w:ascii="Calibri" w:eastAsia="Times New Roman" w:hAnsi="Calibri" w:cs="Calibri"/>
          <w:color w:val="000000"/>
          <w:sz w:val="24"/>
          <w:szCs w:val="24"/>
          <w:shd w:val="clear" w:color="auto" w:fill="FFFFFF"/>
        </w:rPr>
        <w:t xml:space="preserve">%, </w:t>
      </w:r>
      <w:r w:rsidR="00D14FD7" w:rsidRPr="00A60740">
        <w:rPr>
          <w:rFonts w:ascii="Calibri" w:eastAsia="Times New Roman" w:hAnsi="Calibri" w:cs="Calibri"/>
          <w:color w:val="000000"/>
          <w:sz w:val="24"/>
          <w:szCs w:val="24"/>
          <w:shd w:val="clear" w:color="auto" w:fill="FFFFFF"/>
        </w:rPr>
        <w:t xml:space="preserve">a cost </w:t>
      </w:r>
      <w:r w:rsidR="00744937">
        <w:rPr>
          <w:rFonts w:ascii="Calibri" w:eastAsia="Times New Roman" w:hAnsi="Calibri" w:cs="Calibri"/>
          <w:color w:val="000000"/>
          <w:sz w:val="24"/>
          <w:szCs w:val="24"/>
          <w:shd w:val="clear" w:color="auto" w:fill="FFFFFF"/>
        </w:rPr>
        <w:t xml:space="preserve">per-product </w:t>
      </w:r>
      <w:r w:rsidR="00D14FD7" w:rsidRPr="00A60740">
        <w:rPr>
          <w:rFonts w:ascii="Calibri" w:eastAsia="Times New Roman" w:hAnsi="Calibri" w:cs="Calibri"/>
          <w:color w:val="000000"/>
          <w:sz w:val="24"/>
          <w:szCs w:val="24"/>
          <w:shd w:val="clear" w:color="auto" w:fill="FFFFFF"/>
        </w:rPr>
        <w:t>reduction</w:t>
      </w:r>
      <w:r w:rsidR="00744937">
        <w:rPr>
          <w:rFonts w:ascii="Calibri" w:eastAsia="Times New Roman" w:hAnsi="Calibri" w:cs="Calibri"/>
          <w:color w:val="000000"/>
          <w:sz w:val="24"/>
          <w:szCs w:val="24"/>
          <w:shd w:val="clear" w:color="auto" w:fill="FFFFFF"/>
        </w:rPr>
        <w:t xml:space="preserve"> </w:t>
      </w:r>
      <w:r w:rsidR="00D14FD7" w:rsidRPr="00A60740">
        <w:rPr>
          <w:rFonts w:ascii="Calibri" w:eastAsia="Times New Roman" w:hAnsi="Calibri" w:cs="Calibri"/>
          <w:color w:val="000000"/>
          <w:sz w:val="24"/>
          <w:szCs w:val="24"/>
          <w:shd w:val="clear" w:color="auto" w:fill="FFFFFF"/>
        </w:rPr>
        <w:t xml:space="preserve">by </w:t>
      </w:r>
      <w:r w:rsidR="00744937">
        <w:rPr>
          <w:rFonts w:ascii="Calibri" w:eastAsia="Times New Roman" w:hAnsi="Calibri" w:cs="Calibri"/>
          <w:color w:val="000000"/>
          <w:sz w:val="24"/>
          <w:szCs w:val="24"/>
          <w:shd w:val="clear" w:color="auto" w:fill="FFFFFF"/>
        </w:rPr>
        <w:t>30</w:t>
      </w:r>
      <w:r w:rsidR="00D14FD7" w:rsidRPr="00A60740">
        <w:rPr>
          <w:rFonts w:ascii="Calibri" w:eastAsia="Times New Roman" w:hAnsi="Calibri" w:cs="Calibri"/>
          <w:color w:val="000000"/>
          <w:sz w:val="24"/>
          <w:szCs w:val="24"/>
          <w:shd w:val="clear" w:color="auto" w:fill="FFFFFF"/>
        </w:rPr>
        <w:t xml:space="preserve">%, </w:t>
      </w:r>
      <w:r w:rsidR="00BA501C">
        <w:rPr>
          <w:rFonts w:ascii="Calibri" w:eastAsia="Times New Roman" w:hAnsi="Calibri" w:cs="Calibri"/>
          <w:color w:val="000000"/>
          <w:sz w:val="24"/>
          <w:szCs w:val="24"/>
          <w:shd w:val="clear" w:color="auto" w:fill="FFFFFF"/>
        </w:rPr>
        <w:t xml:space="preserve">and </w:t>
      </w:r>
      <w:r w:rsidR="00D14FD7" w:rsidRPr="00A60740">
        <w:rPr>
          <w:rFonts w:ascii="Calibri" w:eastAsia="Times New Roman" w:hAnsi="Calibri" w:cs="Calibri"/>
          <w:color w:val="000000"/>
          <w:sz w:val="24"/>
          <w:szCs w:val="24"/>
          <w:shd w:val="clear" w:color="auto" w:fill="FFFFFF"/>
        </w:rPr>
        <w:t xml:space="preserve">increased </w:t>
      </w:r>
      <w:r w:rsidR="00744937">
        <w:rPr>
          <w:rFonts w:ascii="Calibri" w:eastAsia="Times New Roman" w:hAnsi="Calibri" w:cs="Calibri"/>
          <w:color w:val="000000"/>
          <w:sz w:val="24"/>
          <w:szCs w:val="24"/>
          <w:shd w:val="clear" w:color="auto" w:fill="FFFFFF"/>
        </w:rPr>
        <w:t>labor efficiency</w:t>
      </w:r>
      <w:r w:rsidR="00D14FD7" w:rsidRPr="00A60740">
        <w:rPr>
          <w:rFonts w:ascii="Calibri" w:eastAsia="Times New Roman" w:hAnsi="Calibri" w:cs="Calibri"/>
          <w:color w:val="000000"/>
          <w:sz w:val="24"/>
          <w:szCs w:val="24"/>
          <w:shd w:val="clear" w:color="auto" w:fill="FFFFFF"/>
        </w:rPr>
        <w:t xml:space="preserve"> by </w:t>
      </w:r>
      <w:r w:rsidR="00744937">
        <w:rPr>
          <w:rFonts w:ascii="Calibri" w:eastAsia="Times New Roman" w:hAnsi="Calibri" w:cs="Calibri"/>
          <w:color w:val="000000"/>
          <w:sz w:val="24"/>
          <w:szCs w:val="24"/>
          <w:shd w:val="clear" w:color="auto" w:fill="FFFFFF"/>
        </w:rPr>
        <w:t>38</w:t>
      </w:r>
      <w:r w:rsidR="00D14FD7" w:rsidRPr="00A60740">
        <w:rPr>
          <w:rFonts w:ascii="Calibri" w:eastAsia="Times New Roman" w:hAnsi="Calibri" w:cs="Calibri"/>
          <w:color w:val="000000"/>
          <w:sz w:val="24"/>
          <w:szCs w:val="24"/>
          <w:shd w:val="clear" w:color="auto" w:fill="FFFFFF"/>
        </w:rPr>
        <w:t>%</w:t>
      </w:r>
      <w:r w:rsidR="00BA501C">
        <w:rPr>
          <w:rFonts w:ascii="Calibri" w:eastAsia="Times New Roman" w:hAnsi="Calibri" w:cs="Calibri"/>
          <w:color w:val="000000"/>
          <w:sz w:val="24"/>
          <w:szCs w:val="24"/>
          <w:shd w:val="clear" w:color="auto" w:fill="FFFFFF"/>
        </w:rPr>
        <w:t xml:space="preserve">. </w:t>
      </w:r>
      <w:r w:rsidR="00B900EC" w:rsidRPr="00A60740">
        <w:rPr>
          <w:rFonts w:ascii="Calibri" w:eastAsia="Times New Roman" w:hAnsi="Calibri" w:cs="Calibri"/>
          <w:color w:val="000000"/>
          <w:sz w:val="24"/>
          <w:szCs w:val="24"/>
          <w:shd w:val="clear" w:color="auto" w:fill="FFFFFF"/>
        </w:rPr>
        <w:t>And the list goes on…</w:t>
      </w:r>
    </w:p>
    <w:p w14:paraId="4C12AC39" w14:textId="77777777" w:rsidR="00B900EC" w:rsidRPr="00A60740" w:rsidRDefault="00B900EC" w:rsidP="00B725D0">
      <w:pPr>
        <w:pStyle w:val="ListParagraph"/>
        <w:spacing w:after="0" w:line="240" w:lineRule="auto"/>
        <w:jc w:val="both"/>
        <w:rPr>
          <w:rFonts w:ascii="Calibri" w:eastAsia="Times New Roman" w:hAnsi="Calibri" w:cs="Calibri"/>
          <w:color w:val="000000"/>
          <w:sz w:val="24"/>
          <w:szCs w:val="24"/>
          <w:shd w:val="clear" w:color="auto" w:fill="FFFFFF"/>
        </w:rPr>
      </w:pPr>
    </w:p>
    <w:p w14:paraId="2225C33B" w14:textId="315F9FD0" w:rsidR="00370A51" w:rsidRPr="00A60740" w:rsidRDefault="00744937" w:rsidP="00744937">
      <w:pPr>
        <w:pStyle w:val="ListParagraph"/>
        <w:numPr>
          <w:ilvl w:val="0"/>
          <w:numId w:val="1"/>
        </w:numPr>
        <w:spacing w:after="0" w:line="240" w:lineRule="auto"/>
        <w:jc w:val="both"/>
        <w:rPr>
          <w:rFonts w:ascii="Calibri" w:eastAsia="Times New Roman" w:hAnsi="Calibri" w:cs="Calibri"/>
          <w:b/>
          <w:bCs/>
          <w:color w:val="000000"/>
          <w:sz w:val="24"/>
          <w:szCs w:val="24"/>
          <w:shd w:val="clear" w:color="auto" w:fill="FFFFFF"/>
        </w:rPr>
      </w:pPr>
      <w:r w:rsidRPr="00744937">
        <w:rPr>
          <w:rFonts w:ascii="Calibri" w:eastAsia="Times New Roman" w:hAnsi="Calibri" w:cs="Calibri"/>
          <w:b/>
          <w:bCs/>
          <w:color w:val="000000"/>
          <w:sz w:val="24"/>
          <w:szCs w:val="24"/>
          <w:shd w:val="clear" w:color="auto" w:fill="FFFFFF"/>
        </w:rPr>
        <w:t xml:space="preserve">Jabil Baja Plant 3, Mexico </w:t>
      </w:r>
      <w:r w:rsidR="00817E9B" w:rsidRPr="00A60740">
        <w:rPr>
          <w:rFonts w:ascii="Calibri" w:eastAsia="Times New Roman" w:hAnsi="Calibri" w:cs="Calibri"/>
          <w:b/>
          <w:bCs/>
          <w:color w:val="000000"/>
          <w:sz w:val="24"/>
          <w:szCs w:val="24"/>
          <w:shd w:val="clear" w:color="auto" w:fill="FFFFFF"/>
        </w:rPr>
        <w:t>(Shingo Silver 20</w:t>
      </w:r>
      <w:r>
        <w:rPr>
          <w:rFonts w:ascii="Calibri" w:eastAsia="Times New Roman" w:hAnsi="Calibri" w:cs="Calibri"/>
          <w:b/>
          <w:bCs/>
          <w:color w:val="000000"/>
          <w:sz w:val="24"/>
          <w:szCs w:val="24"/>
          <w:shd w:val="clear" w:color="auto" w:fill="FFFFFF"/>
        </w:rPr>
        <w:t>24</w:t>
      </w:r>
      <w:r w:rsidR="00817E9B" w:rsidRPr="00A60740">
        <w:rPr>
          <w:rFonts w:ascii="Calibri" w:eastAsia="Times New Roman" w:hAnsi="Calibri" w:cs="Calibri"/>
          <w:b/>
          <w:bCs/>
          <w:color w:val="000000"/>
          <w:sz w:val="24"/>
          <w:szCs w:val="24"/>
          <w:shd w:val="clear" w:color="auto" w:fill="FFFFFF"/>
        </w:rPr>
        <w:t>)</w:t>
      </w:r>
      <w:r w:rsidR="004C178D" w:rsidRPr="00A60740">
        <w:rPr>
          <w:rFonts w:ascii="Calibri" w:eastAsia="Times New Roman" w:hAnsi="Calibri" w:cs="Calibri"/>
          <w:b/>
          <w:bCs/>
          <w:color w:val="000000"/>
          <w:sz w:val="24"/>
          <w:szCs w:val="24"/>
          <w:shd w:val="clear" w:color="auto" w:fill="FFFFFF"/>
        </w:rPr>
        <w:t>.</w:t>
      </w:r>
    </w:p>
    <w:p w14:paraId="00682770" w14:textId="0268EEA4" w:rsidR="00F82EBA" w:rsidRPr="00F82EBA" w:rsidRDefault="004362A5" w:rsidP="004362A5">
      <w:pPr>
        <w:spacing w:after="0" w:line="240" w:lineRule="auto"/>
        <w:ind w:left="720"/>
        <w:jc w:val="both"/>
        <w:rPr>
          <w:rFonts w:ascii="Calibri" w:eastAsia="Times New Roman" w:hAnsi="Calibri" w:cs="Calibri"/>
          <w:color w:val="000000"/>
          <w:sz w:val="24"/>
          <w:szCs w:val="24"/>
          <w:shd w:val="clear" w:color="auto" w:fill="FFFF00"/>
        </w:rPr>
      </w:pPr>
      <w:r w:rsidRPr="004362A5">
        <w:rPr>
          <w:rFonts w:ascii="Calibri" w:eastAsia="Times New Roman" w:hAnsi="Calibri" w:cs="Calibri"/>
          <w:color w:val="000000"/>
          <w:sz w:val="24"/>
          <w:szCs w:val="24"/>
          <w:shd w:val="clear" w:color="auto" w:fill="FFFFFF"/>
        </w:rPr>
        <w:t>By implementing the Shingo Guiding Principles, the facility conducted VAVE events that generated improvement ideas valued at $7.6M, implemented 82 Kaizen initiatives, and executed a Flow Improvement Project, contributing to a 12.8% revenue increase in 2024. They also received several awards in Lean audits.</w:t>
      </w:r>
    </w:p>
    <w:p w14:paraId="75109BDE" w14:textId="4DA42F97" w:rsidR="00341AAF" w:rsidRDefault="00341AAF" w:rsidP="002805C5">
      <w:pPr>
        <w:spacing w:after="0" w:line="240" w:lineRule="auto"/>
        <w:rPr>
          <w:rFonts w:ascii="Raleway" w:eastAsia="Times New Roman" w:hAnsi="Raleway" w:cs="Times New Roman"/>
          <w:color w:val="404040"/>
          <w:sz w:val="24"/>
          <w:szCs w:val="24"/>
        </w:rPr>
      </w:pPr>
    </w:p>
    <w:p w14:paraId="2A8A0426" w14:textId="6541A06A" w:rsidR="00341AAF" w:rsidRDefault="002E458E" w:rsidP="002805C5">
      <w:pPr>
        <w:spacing w:after="0" w:line="240" w:lineRule="auto"/>
        <w:rPr>
          <w:rFonts w:ascii="Raleway" w:eastAsia="Times New Roman" w:hAnsi="Raleway" w:cs="Times New Roman"/>
          <w:color w:val="404040"/>
          <w:sz w:val="24"/>
          <w:szCs w:val="24"/>
        </w:rPr>
      </w:pPr>
      <w:r>
        <w:rPr>
          <w:rFonts w:ascii="Raleway" w:eastAsia="Times New Roman" w:hAnsi="Raleway" w:cs="Times New Roman"/>
          <w:noProof/>
          <w:color w:val="404040"/>
          <w:sz w:val="24"/>
          <w:szCs w:val="24"/>
        </w:rPr>
        <mc:AlternateContent>
          <mc:Choice Requires="wps">
            <w:drawing>
              <wp:anchor distT="0" distB="0" distL="114300" distR="114300" simplePos="0" relativeHeight="251664384" behindDoc="0" locked="0" layoutInCell="1" allowOverlap="1" wp14:anchorId="781E447E" wp14:editId="42DB545D">
                <wp:simplePos x="0" y="0"/>
                <wp:positionH relativeFrom="margin">
                  <wp:posOffset>4281295</wp:posOffset>
                </wp:positionH>
                <wp:positionV relativeFrom="paragraph">
                  <wp:posOffset>4228</wp:posOffset>
                </wp:positionV>
                <wp:extent cx="2082506" cy="3492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082506" cy="349250"/>
                        </a:xfrm>
                        <a:prstGeom prst="rect">
                          <a:avLst/>
                        </a:prstGeom>
                        <a:noFill/>
                        <a:ln w="6350">
                          <a:noFill/>
                        </a:ln>
                      </wps:spPr>
                      <wps:txbx>
                        <w:txbxContent>
                          <w:p w14:paraId="13A01921" w14:textId="7C06FF0A" w:rsidR="00903C4E" w:rsidRPr="002805C5" w:rsidRDefault="00903C4E" w:rsidP="00903C4E">
                            <w:pPr>
                              <w:spacing w:after="0" w:line="240" w:lineRule="auto"/>
                              <w:outlineLvl w:val="2"/>
                              <w:rPr>
                                <w:rFonts w:ascii="Raleway" w:eastAsia="Times New Roman" w:hAnsi="Raleway" w:cs="Times New Roman"/>
                                <w:b/>
                                <w:bCs/>
                                <w:color w:val="404040"/>
                                <w:sz w:val="24"/>
                                <w:szCs w:val="24"/>
                              </w:rPr>
                            </w:pPr>
                            <w:r w:rsidRPr="002805C5">
                              <w:rPr>
                                <w:rFonts w:ascii="Raleway" w:eastAsia="Times New Roman" w:hAnsi="Raleway" w:cs="Times New Roman"/>
                                <w:b/>
                                <w:bCs/>
                                <w:color w:val="404040"/>
                                <w:sz w:val="24"/>
                                <w:szCs w:val="24"/>
                              </w:rPr>
                              <w:t xml:space="preserve">Shingo </w:t>
                            </w:r>
                            <w:r>
                              <w:rPr>
                                <w:rFonts w:ascii="Raleway" w:eastAsia="Times New Roman" w:hAnsi="Raleway" w:cs="Times New Roman"/>
                                <w:b/>
                                <w:bCs/>
                                <w:color w:val="404040"/>
                                <w:sz w:val="24"/>
                                <w:szCs w:val="24"/>
                              </w:rPr>
                              <w:t xml:space="preserve">Bronze </w:t>
                            </w:r>
                            <w:r w:rsidR="002E458E">
                              <w:rPr>
                                <w:rFonts w:ascii="Raleway" w:eastAsia="Times New Roman" w:hAnsi="Raleway" w:cs="Times New Roman"/>
                                <w:b/>
                                <w:bCs/>
                                <w:color w:val="404040"/>
                                <w:sz w:val="24"/>
                                <w:szCs w:val="24"/>
                              </w:rPr>
                              <w:t>Medallion</w:t>
                            </w:r>
                          </w:p>
                          <w:p w14:paraId="7FF0BF1B" w14:textId="77777777" w:rsidR="00903C4E" w:rsidRDefault="00903C4E" w:rsidP="00903C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E447E" id="Text Box 13" o:spid="_x0000_s1028" type="#_x0000_t202" style="position:absolute;margin-left:337.1pt;margin-top:.35pt;width:164pt;height:2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" filled="f" stroked="f" strokeweight=".5pt">
                <v:textbox>
                  <w:txbxContent>
                    <w:p w14:paraId="13A01921" w14:textId="7C06FF0A" w:rsidR="00903C4E" w:rsidRPr="002805C5" w:rsidRDefault="00903C4E" w:rsidP="00903C4E">
                      <w:pPr>
                        <w:spacing w:after="0" w:line="240" w:lineRule="auto"/>
                        <w:outlineLvl w:val="2"/>
                        <w:rPr>
                          <w:rFonts w:ascii="Raleway" w:eastAsia="Times New Roman" w:hAnsi="Raleway" w:cs="Times New Roman"/>
                          <w:b/>
                          <w:bCs/>
                          <w:color w:val="404040"/>
                          <w:sz w:val="24"/>
                          <w:szCs w:val="24"/>
                        </w:rPr>
                      </w:pPr>
                      <w:r w:rsidRPr="002805C5">
                        <w:rPr>
                          <w:rFonts w:ascii="Raleway" w:eastAsia="Times New Roman" w:hAnsi="Raleway" w:cs="Times New Roman"/>
                          <w:b/>
                          <w:bCs/>
                          <w:color w:val="404040"/>
                          <w:sz w:val="24"/>
                          <w:szCs w:val="24"/>
                        </w:rPr>
                        <w:t xml:space="preserve">Shingo </w:t>
                      </w:r>
                      <w:r>
                        <w:rPr>
                          <w:rFonts w:ascii="Raleway" w:eastAsia="Times New Roman" w:hAnsi="Raleway" w:cs="Times New Roman"/>
                          <w:b/>
                          <w:bCs/>
                          <w:color w:val="404040"/>
                          <w:sz w:val="24"/>
                          <w:szCs w:val="24"/>
                        </w:rPr>
                        <w:t xml:space="preserve">Bronze </w:t>
                      </w:r>
                      <w:r w:rsidR="002E458E">
                        <w:rPr>
                          <w:rFonts w:ascii="Raleway" w:eastAsia="Times New Roman" w:hAnsi="Raleway" w:cs="Times New Roman"/>
                          <w:b/>
                          <w:bCs/>
                          <w:color w:val="404040"/>
                          <w:sz w:val="24"/>
                          <w:szCs w:val="24"/>
                        </w:rPr>
                        <w:t>Medallion</w:t>
                      </w:r>
                    </w:p>
                    <w:p w14:paraId="7FF0BF1B" w14:textId="77777777" w:rsidR="00903C4E" w:rsidRDefault="00903C4E" w:rsidP="00903C4E"/>
                  </w:txbxContent>
                </v:textbox>
                <w10:wrap anchorx="margin"/>
              </v:shape>
            </w:pict>
          </mc:Fallback>
        </mc:AlternateContent>
      </w:r>
      <w:r w:rsidR="00C459C1">
        <w:rPr>
          <w:rFonts w:ascii="Raleway" w:eastAsia="Times New Roman" w:hAnsi="Raleway" w:cs="Times New Roman"/>
          <w:noProof/>
          <w:color w:val="404040"/>
          <w:sz w:val="24"/>
          <w:szCs w:val="24"/>
        </w:rPr>
        <mc:AlternateContent>
          <mc:Choice Requires="wps">
            <w:drawing>
              <wp:anchor distT="0" distB="0" distL="114300" distR="114300" simplePos="0" relativeHeight="251660288" behindDoc="0" locked="0" layoutInCell="1" allowOverlap="1" wp14:anchorId="4BFE5717" wp14:editId="7C55EF3E">
                <wp:simplePos x="0" y="0"/>
                <wp:positionH relativeFrom="margin">
                  <wp:posOffset>147695</wp:posOffset>
                </wp:positionH>
                <wp:positionV relativeFrom="paragraph">
                  <wp:posOffset>3810</wp:posOffset>
                </wp:positionV>
                <wp:extent cx="1279103" cy="3492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279103" cy="349250"/>
                        </a:xfrm>
                        <a:prstGeom prst="rect">
                          <a:avLst/>
                        </a:prstGeom>
                        <a:noFill/>
                        <a:ln w="6350">
                          <a:noFill/>
                        </a:ln>
                      </wps:spPr>
                      <wps:txbx>
                        <w:txbxContent>
                          <w:p w14:paraId="6B9E1300" w14:textId="040A80E3" w:rsidR="00341AAF" w:rsidRPr="002805C5" w:rsidRDefault="00C459C1" w:rsidP="00341AAF">
                            <w:pPr>
                              <w:spacing w:after="0" w:line="240" w:lineRule="auto"/>
                              <w:outlineLvl w:val="2"/>
                              <w:rPr>
                                <w:rFonts w:ascii="Raleway" w:eastAsia="Times New Roman" w:hAnsi="Raleway" w:cs="Times New Roman"/>
                                <w:b/>
                                <w:bCs/>
                                <w:color w:val="404040"/>
                                <w:sz w:val="24"/>
                                <w:szCs w:val="24"/>
                              </w:rPr>
                            </w:pPr>
                            <w:r>
                              <w:rPr>
                                <w:rFonts w:ascii="Raleway" w:eastAsia="Times New Roman" w:hAnsi="Raleway" w:cs="Times New Roman"/>
                                <w:b/>
                                <w:bCs/>
                                <w:color w:val="404040"/>
                                <w:sz w:val="24"/>
                                <w:szCs w:val="24"/>
                              </w:rPr>
                              <w:t xml:space="preserve"> </w:t>
                            </w:r>
                            <w:r w:rsidR="00341AAF" w:rsidRPr="002805C5">
                              <w:rPr>
                                <w:rFonts w:ascii="Raleway" w:eastAsia="Times New Roman" w:hAnsi="Raleway" w:cs="Times New Roman"/>
                                <w:b/>
                                <w:bCs/>
                                <w:color w:val="404040"/>
                                <w:sz w:val="24"/>
                                <w:szCs w:val="24"/>
                              </w:rPr>
                              <w:t>Shingo Prize</w:t>
                            </w:r>
                          </w:p>
                          <w:p w14:paraId="6B68213A" w14:textId="77777777" w:rsidR="00341AAF" w:rsidRDefault="00341A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E5717" id="Text Box 11" o:spid="_x0000_s1029" type="#_x0000_t202" style="position:absolute;margin-left:11.65pt;margin-top:.3pt;width:100.7pt;height:2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" filled="f" stroked="f" strokeweight=".5pt">
                <v:textbox>
                  <w:txbxContent>
                    <w:p w14:paraId="6B9E1300" w14:textId="040A80E3" w:rsidR="00341AAF" w:rsidRPr="002805C5" w:rsidRDefault="00C459C1" w:rsidP="00341AAF">
                      <w:pPr>
                        <w:spacing w:after="0" w:line="240" w:lineRule="auto"/>
                        <w:outlineLvl w:val="2"/>
                        <w:rPr>
                          <w:rFonts w:ascii="Raleway" w:eastAsia="Times New Roman" w:hAnsi="Raleway" w:cs="Times New Roman"/>
                          <w:b/>
                          <w:bCs/>
                          <w:color w:val="404040"/>
                          <w:sz w:val="24"/>
                          <w:szCs w:val="24"/>
                        </w:rPr>
                      </w:pPr>
                      <w:r>
                        <w:rPr>
                          <w:rFonts w:ascii="Raleway" w:eastAsia="Times New Roman" w:hAnsi="Raleway" w:cs="Times New Roman"/>
                          <w:b/>
                          <w:bCs/>
                          <w:color w:val="404040"/>
                          <w:sz w:val="24"/>
                          <w:szCs w:val="24"/>
                        </w:rPr>
                        <w:t xml:space="preserve"> </w:t>
                      </w:r>
                      <w:r w:rsidR="00341AAF" w:rsidRPr="002805C5">
                        <w:rPr>
                          <w:rFonts w:ascii="Raleway" w:eastAsia="Times New Roman" w:hAnsi="Raleway" w:cs="Times New Roman"/>
                          <w:b/>
                          <w:bCs/>
                          <w:color w:val="404040"/>
                          <w:sz w:val="24"/>
                          <w:szCs w:val="24"/>
                        </w:rPr>
                        <w:t>Shingo Prize</w:t>
                      </w:r>
                    </w:p>
                    <w:p w14:paraId="6B68213A" w14:textId="77777777" w:rsidR="00341AAF" w:rsidRDefault="00341AAF"/>
                  </w:txbxContent>
                </v:textbox>
                <w10:wrap anchorx="margin"/>
              </v:shape>
            </w:pict>
          </mc:Fallback>
        </mc:AlternateContent>
      </w:r>
      <w:r w:rsidR="00903C4E">
        <w:rPr>
          <w:rFonts w:ascii="Raleway" w:eastAsia="Times New Roman" w:hAnsi="Raleway" w:cs="Times New Roman"/>
          <w:noProof/>
          <w:color w:val="404040"/>
          <w:sz w:val="24"/>
          <w:szCs w:val="24"/>
        </w:rPr>
        <mc:AlternateContent>
          <mc:Choice Requires="wps">
            <w:drawing>
              <wp:anchor distT="0" distB="0" distL="114300" distR="114300" simplePos="0" relativeHeight="251662336" behindDoc="0" locked="0" layoutInCell="1" allowOverlap="1" wp14:anchorId="08D25589" wp14:editId="26A6FB23">
                <wp:simplePos x="0" y="0"/>
                <wp:positionH relativeFrom="margin">
                  <wp:posOffset>1924216</wp:posOffset>
                </wp:positionH>
                <wp:positionV relativeFrom="paragraph">
                  <wp:posOffset>4776</wp:posOffset>
                </wp:positionV>
                <wp:extent cx="1940118" cy="3492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940118" cy="349250"/>
                        </a:xfrm>
                        <a:prstGeom prst="rect">
                          <a:avLst/>
                        </a:prstGeom>
                        <a:noFill/>
                        <a:ln w="6350">
                          <a:noFill/>
                        </a:ln>
                      </wps:spPr>
                      <wps:txbx>
                        <w:txbxContent>
                          <w:p w14:paraId="17922795" w14:textId="45F0B2D1" w:rsidR="00903C4E" w:rsidRPr="002805C5" w:rsidRDefault="00903C4E" w:rsidP="00903C4E">
                            <w:pPr>
                              <w:spacing w:after="0" w:line="240" w:lineRule="auto"/>
                              <w:jc w:val="center"/>
                              <w:outlineLvl w:val="2"/>
                              <w:rPr>
                                <w:rFonts w:ascii="Raleway" w:eastAsia="Times New Roman" w:hAnsi="Raleway" w:cs="Times New Roman"/>
                                <w:b/>
                                <w:bCs/>
                                <w:color w:val="404040"/>
                                <w:sz w:val="24"/>
                                <w:szCs w:val="24"/>
                              </w:rPr>
                            </w:pPr>
                            <w:r w:rsidRPr="002805C5">
                              <w:rPr>
                                <w:rFonts w:ascii="Raleway" w:eastAsia="Times New Roman" w:hAnsi="Raleway" w:cs="Times New Roman"/>
                                <w:b/>
                                <w:bCs/>
                                <w:color w:val="404040"/>
                                <w:sz w:val="24"/>
                                <w:szCs w:val="24"/>
                              </w:rPr>
                              <w:t xml:space="preserve">Shingo </w:t>
                            </w:r>
                            <w:r>
                              <w:rPr>
                                <w:rFonts w:ascii="Raleway" w:eastAsia="Times New Roman" w:hAnsi="Raleway" w:cs="Times New Roman"/>
                                <w:b/>
                                <w:bCs/>
                                <w:color w:val="404040"/>
                                <w:sz w:val="24"/>
                                <w:szCs w:val="24"/>
                              </w:rPr>
                              <w:t>Silver Medallion</w:t>
                            </w:r>
                          </w:p>
                          <w:p w14:paraId="5D05403D" w14:textId="77777777" w:rsidR="00903C4E" w:rsidRDefault="00903C4E" w:rsidP="00903C4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25589" id="Text Box 12" o:spid="_x0000_s1030" type="#_x0000_t202" style="position:absolute;margin-left:151.5pt;margin-top:.4pt;width:152.75pt;height:2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" filled="f" stroked="f" strokeweight=".5pt">
                <v:textbox>
                  <w:txbxContent>
                    <w:p w14:paraId="17922795" w14:textId="45F0B2D1" w:rsidR="00903C4E" w:rsidRPr="002805C5" w:rsidRDefault="00903C4E" w:rsidP="00903C4E">
                      <w:pPr>
                        <w:spacing w:after="0" w:line="240" w:lineRule="auto"/>
                        <w:jc w:val="center"/>
                        <w:outlineLvl w:val="2"/>
                        <w:rPr>
                          <w:rFonts w:ascii="Raleway" w:eastAsia="Times New Roman" w:hAnsi="Raleway" w:cs="Times New Roman"/>
                          <w:b/>
                          <w:bCs/>
                          <w:color w:val="404040"/>
                          <w:sz w:val="24"/>
                          <w:szCs w:val="24"/>
                        </w:rPr>
                      </w:pPr>
                      <w:r w:rsidRPr="002805C5">
                        <w:rPr>
                          <w:rFonts w:ascii="Raleway" w:eastAsia="Times New Roman" w:hAnsi="Raleway" w:cs="Times New Roman"/>
                          <w:b/>
                          <w:bCs/>
                          <w:color w:val="404040"/>
                          <w:sz w:val="24"/>
                          <w:szCs w:val="24"/>
                        </w:rPr>
                        <w:t xml:space="preserve">Shingo </w:t>
                      </w:r>
                      <w:r>
                        <w:rPr>
                          <w:rFonts w:ascii="Raleway" w:eastAsia="Times New Roman" w:hAnsi="Raleway" w:cs="Times New Roman"/>
                          <w:b/>
                          <w:bCs/>
                          <w:color w:val="404040"/>
                          <w:sz w:val="24"/>
                          <w:szCs w:val="24"/>
                        </w:rPr>
                        <w:t>Silver Medallion</w:t>
                      </w:r>
                    </w:p>
                    <w:p w14:paraId="5D05403D" w14:textId="77777777" w:rsidR="00903C4E" w:rsidRDefault="00903C4E" w:rsidP="00903C4E">
                      <w:pPr>
                        <w:jc w:val="center"/>
                      </w:pPr>
                    </w:p>
                  </w:txbxContent>
                </v:textbox>
                <w10:wrap anchorx="margin"/>
              </v:shape>
            </w:pict>
          </mc:Fallback>
        </mc:AlternateContent>
      </w:r>
    </w:p>
    <w:p w14:paraId="325665B6" w14:textId="77777777" w:rsidR="00A42513" w:rsidRDefault="00A42513" w:rsidP="002805C5">
      <w:pPr>
        <w:spacing w:after="0" w:line="240" w:lineRule="auto"/>
        <w:rPr>
          <w:rFonts w:ascii="Raleway" w:eastAsia="Times New Roman" w:hAnsi="Raleway" w:cs="Times New Roman"/>
          <w:color w:val="404040"/>
          <w:sz w:val="24"/>
          <w:szCs w:val="24"/>
        </w:rPr>
      </w:pPr>
    </w:p>
    <w:p w14:paraId="0A803355" w14:textId="64DDDFBB" w:rsidR="002805C5" w:rsidRPr="002805C5" w:rsidRDefault="00C459C1" w:rsidP="002805C5">
      <w:pPr>
        <w:spacing w:after="0" w:line="240" w:lineRule="auto"/>
        <w:rPr>
          <w:rFonts w:ascii="Raleway" w:eastAsia="Times New Roman" w:hAnsi="Raleway" w:cs="Times New Roman"/>
          <w:color w:val="404040"/>
          <w:sz w:val="24"/>
          <w:szCs w:val="24"/>
        </w:rPr>
      </w:pPr>
      <w:r>
        <w:rPr>
          <w:rFonts w:ascii="Raleway" w:eastAsia="Times New Roman" w:hAnsi="Raleway" w:cs="Times New Roman"/>
          <w:color w:val="404040"/>
          <w:sz w:val="24"/>
          <w:szCs w:val="24"/>
        </w:rPr>
        <w:t xml:space="preserve">  </w:t>
      </w:r>
      <w:r w:rsidR="00082AAB">
        <w:rPr>
          <w:rFonts w:ascii="Raleway" w:eastAsia="Times New Roman" w:hAnsi="Raleway" w:cs="Times New Roman"/>
          <w:color w:val="404040"/>
          <w:sz w:val="24"/>
          <w:szCs w:val="24"/>
        </w:rPr>
        <w:t xml:space="preserve"> </w:t>
      </w:r>
      <w:r>
        <w:rPr>
          <w:rFonts w:ascii="Raleway" w:eastAsia="Times New Roman" w:hAnsi="Raleway" w:cs="Times New Roman"/>
          <w:color w:val="404040"/>
          <w:sz w:val="24"/>
          <w:szCs w:val="24"/>
        </w:rPr>
        <w:t xml:space="preserve">   </w:t>
      </w:r>
      <w:r w:rsidRPr="002805C5">
        <w:rPr>
          <w:rFonts w:ascii="Raleway" w:eastAsia="Times New Roman" w:hAnsi="Raleway" w:cs="Times New Roman"/>
          <w:noProof/>
          <w:color w:val="404040"/>
          <w:sz w:val="24"/>
          <w:szCs w:val="24"/>
        </w:rPr>
        <w:drawing>
          <wp:inline distT="0" distB="0" distL="0" distR="0" wp14:anchorId="751AA5EF" wp14:editId="1A5CC866">
            <wp:extent cx="938254" cy="1343831"/>
            <wp:effectExtent l="0" t="0" r="0" b="8890"/>
            <wp:docPr id="9" name="Picture 9" descr="the shingo pr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9-103" descr="the shingo priz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0915" cy="1361965"/>
                    </a:xfrm>
                    <a:prstGeom prst="rect">
                      <a:avLst/>
                    </a:prstGeom>
                    <a:noFill/>
                    <a:ln>
                      <a:noFill/>
                    </a:ln>
                  </pic:spPr>
                </pic:pic>
              </a:graphicData>
            </a:graphic>
          </wp:inline>
        </w:drawing>
      </w:r>
      <w:r w:rsidR="00082AAB">
        <w:rPr>
          <w:rFonts w:ascii="Raleway" w:eastAsia="Times New Roman" w:hAnsi="Raleway" w:cs="Times New Roman"/>
          <w:color w:val="404040"/>
          <w:sz w:val="24"/>
          <w:szCs w:val="24"/>
        </w:rPr>
        <w:t xml:space="preserve">         </w:t>
      </w:r>
      <w:r w:rsidR="00082AAB">
        <w:rPr>
          <w:rFonts w:ascii="Raleway" w:eastAsia="Times New Roman" w:hAnsi="Raleway" w:cs="Times New Roman"/>
          <w:noProof/>
          <w:color w:val="404040"/>
          <w:sz w:val="24"/>
          <w:szCs w:val="24"/>
        </w:rPr>
        <w:t xml:space="preserve">              </w:t>
      </w:r>
      <w:r w:rsidR="00082AAB" w:rsidRPr="002805C5">
        <w:rPr>
          <w:rFonts w:ascii="Raleway" w:eastAsia="Times New Roman" w:hAnsi="Raleway" w:cs="Times New Roman"/>
          <w:noProof/>
          <w:color w:val="404040"/>
          <w:sz w:val="24"/>
          <w:szCs w:val="24"/>
        </w:rPr>
        <w:drawing>
          <wp:inline distT="0" distB="0" distL="0" distR="0" wp14:anchorId="68EA0A49" wp14:editId="75998994">
            <wp:extent cx="1311247" cy="1311247"/>
            <wp:effectExtent l="0" t="0" r="3810" b="3810"/>
            <wp:docPr id="8" name="Picture 8" descr="shingo silver meda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0-103" descr="shingo silver medall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5562" cy="1325562"/>
                    </a:xfrm>
                    <a:prstGeom prst="rect">
                      <a:avLst/>
                    </a:prstGeom>
                    <a:noFill/>
                    <a:ln>
                      <a:noFill/>
                    </a:ln>
                  </pic:spPr>
                </pic:pic>
              </a:graphicData>
            </a:graphic>
          </wp:inline>
        </w:drawing>
      </w:r>
      <w:r w:rsidR="00082AAB">
        <w:rPr>
          <w:rFonts w:ascii="Raleway" w:eastAsia="Times New Roman" w:hAnsi="Raleway" w:cs="Times New Roman"/>
          <w:color w:val="404040"/>
          <w:sz w:val="24"/>
          <w:szCs w:val="24"/>
        </w:rPr>
        <w:t xml:space="preserve">            </w:t>
      </w:r>
      <w:r w:rsidR="00082AAB">
        <w:rPr>
          <w:rFonts w:ascii="Raleway" w:eastAsia="Times New Roman" w:hAnsi="Raleway" w:cs="Times New Roman"/>
          <w:noProof/>
          <w:color w:val="404040"/>
          <w:sz w:val="24"/>
          <w:szCs w:val="24"/>
        </w:rPr>
        <w:t xml:space="preserve">       </w:t>
      </w:r>
      <w:r w:rsidR="00082AAB" w:rsidRPr="002805C5">
        <w:rPr>
          <w:rFonts w:ascii="Raleway" w:eastAsia="Times New Roman" w:hAnsi="Raleway" w:cs="Times New Roman"/>
          <w:noProof/>
          <w:color w:val="404040"/>
          <w:sz w:val="24"/>
          <w:szCs w:val="24"/>
        </w:rPr>
        <w:drawing>
          <wp:inline distT="0" distB="0" distL="0" distR="0" wp14:anchorId="03440646" wp14:editId="3A389A36">
            <wp:extent cx="1304014" cy="1304014"/>
            <wp:effectExtent l="0" t="0" r="0" b="0"/>
            <wp:docPr id="7" name="Picture 7" descr="Shingo Bronze Medallion with fl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1-103" descr="Shingo Bronze Medallion with flam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0893" cy="1310893"/>
                    </a:xfrm>
                    <a:prstGeom prst="rect">
                      <a:avLst/>
                    </a:prstGeom>
                    <a:noFill/>
                    <a:ln>
                      <a:noFill/>
                    </a:ln>
                  </pic:spPr>
                </pic:pic>
              </a:graphicData>
            </a:graphic>
          </wp:inline>
        </w:drawing>
      </w:r>
      <w:r w:rsidR="00082AAB">
        <w:rPr>
          <w:rFonts w:ascii="Raleway" w:eastAsia="Times New Roman" w:hAnsi="Raleway" w:cs="Times New Roman"/>
          <w:color w:val="404040"/>
          <w:sz w:val="24"/>
          <w:szCs w:val="24"/>
        </w:rPr>
        <w:t xml:space="preserve"> </w:t>
      </w:r>
    </w:p>
    <w:p w14:paraId="02AAB3AB" w14:textId="6AA62F75" w:rsidR="002805C5" w:rsidRPr="002805C5" w:rsidRDefault="00C459C1" w:rsidP="002805C5">
      <w:pPr>
        <w:spacing w:after="0" w:line="240" w:lineRule="auto"/>
        <w:rPr>
          <w:rFonts w:ascii="Raleway" w:eastAsia="Times New Roman" w:hAnsi="Raleway" w:cs="Times New Roman"/>
          <w:color w:val="404040"/>
          <w:sz w:val="24"/>
          <w:szCs w:val="24"/>
        </w:rPr>
      </w:pPr>
      <w:r>
        <w:rPr>
          <w:rFonts w:ascii="Raleway" w:eastAsia="Times New Roman" w:hAnsi="Raleway" w:cs="Times New Roman"/>
          <w:noProof/>
          <w:color w:val="404040"/>
          <w:sz w:val="24"/>
          <w:szCs w:val="24"/>
        </w:rPr>
        <mc:AlternateContent>
          <mc:Choice Requires="wps">
            <w:drawing>
              <wp:anchor distT="0" distB="0" distL="114300" distR="114300" simplePos="0" relativeHeight="251659264" behindDoc="0" locked="0" layoutInCell="1" allowOverlap="1" wp14:anchorId="6935D6D2" wp14:editId="04779D3F">
                <wp:simplePos x="0" y="0"/>
                <wp:positionH relativeFrom="margin">
                  <wp:align>left</wp:align>
                </wp:positionH>
                <wp:positionV relativeFrom="paragraph">
                  <wp:posOffset>25099</wp:posOffset>
                </wp:positionV>
                <wp:extent cx="1669774" cy="1200647"/>
                <wp:effectExtent l="0" t="0" r="6985" b="0"/>
                <wp:wrapNone/>
                <wp:docPr id="10" name="Text Box 10"/>
                <wp:cNvGraphicFramePr/>
                <a:graphic xmlns:a="http://schemas.openxmlformats.org/drawingml/2006/main">
                  <a:graphicData uri="http://schemas.microsoft.com/office/word/2010/wordprocessingShape">
                    <wps:wsp>
                      <wps:cNvSpPr txBox="1"/>
                      <wps:spPr>
                        <a:xfrm>
                          <a:off x="0" y="0"/>
                          <a:ext cx="1669774" cy="1200647"/>
                        </a:xfrm>
                        <a:prstGeom prst="rect">
                          <a:avLst/>
                        </a:prstGeom>
                        <a:solidFill>
                          <a:schemeClr val="lt1"/>
                        </a:solidFill>
                        <a:ln w="6350">
                          <a:noFill/>
                        </a:ln>
                      </wps:spPr>
                      <wps:txbx>
                        <w:txbxContent>
                          <w:p w14:paraId="1512F736" w14:textId="1BF1721D" w:rsidR="002805C5" w:rsidRPr="00DF0155" w:rsidRDefault="002805C5" w:rsidP="00DF0155">
                            <w:pPr>
                              <w:jc w:val="both"/>
                              <w:rPr>
                                <w:color w:val="3B3838" w:themeColor="background2" w:themeShade="40"/>
                              </w:rPr>
                            </w:pPr>
                            <w:r w:rsidRPr="00DF0155">
                              <w:rPr>
                                <w:color w:val="3B3838" w:themeColor="background2" w:themeShade="40"/>
                              </w:rPr>
                              <w:t xml:space="preserve">A worldwide recognized symbol of an </w:t>
                            </w:r>
                            <w:r w:rsidR="00DF0155" w:rsidRPr="00DF0155">
                              <w:rPr>
                                <w:color w:val="3B3838" w:themeColor="background2" w:themeShade="40"/>
                              </w:rPr>
                              <w:t>organization’s</w:t>
                            </w:r>
                            <w:r w:rsidRPr="00DF0155">
                              <w:rPr>
                                <w:color w:val="3B3838" w:themeColor="background2" w:themeShade="40"/>
                              </w:rPr>
                              <w:t xml:space="preserve"> successful establishment of a </w:t>
                            </w:r>
                            <w:r w:rsidR="00DF0155" w:rsidRPr="00DF0155">
                              <w:rPr>
                                <w:color w:val="3B3838" w:themeColor="background2" w:themeShade="40"/>
                              </w:rPr>
                              <w:t xml:space="preserve">culture anchored on principles of organizational excellence.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5D6D2" id="Text Box 10" o:spid="_x0000_s1031" type="#_x0000_t202" style="position:absolute;margin-left:0;margin-top:2pt;width:131.5pt;height:94.5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" fillcolor="white [3201]" stroked="f" strokeweight=".5pt">
                <v:textbox>
                  <w:txbxContent>
                    <w:p w14:paraId="1512F736" w14:textId="1BF1721D" w:rsidR="002805C5" w:rsidRPr="00DF0155" w:rsidRDefault="002805C5" w:rsidP="00DF0155">
                      <w:pPr>
                        <w:jc w:val="both"/>
                        <w:rPr>
                          <w:color w:val="3B3838" w:themeColor="background2" w:themeShade="40"/>
                        </w:rPr>
                      </w:pPr>
                      <w:r w:rsidRPr="00DF0155">
                        <w:rPr>
                          <w:color w:val="3B3838" w:themeColor="background2" w:themeShade="40"/>
                        </w:rPr>
                        <w:t xml:space="preserve">A worldwide recognized symbol of an </w:t>
                      </w:r>
                      <w:r w:rsidR="00DF0155" w:rsidRPr="00DF0155">
                        <w:rPr>
                          <w:color w:val="3B3838" w:themeColor="background2" w:themeShade="40"/>
                        </w:rPr>
                        <w:t>organization’s</w:t>
                      </w:r>
                      <w:r w:rsidRPr="00DF0155">
                        <w:rPr>
                          <w:color w:val="3B3838" w:themeColor="background2" w:themeShade="40"/>
                        </w:rPr>
                        <w:t xml:space="preserve"> successful establishment of a </w:t>
                      </w:r>
                      <w:r w:rsidR="00DF0155" w:rsidRPr="00DF0155">
                        <w:rPr>
                          <w:color w:val="3B3838" w:themeColor="background2" w:themeShade="40"/>
                        </w:rPr>
                        <w:t xml:space="preserve">culture anchored on principles of organizational excellence. </w:t>
                      </w:r>
                    </w:p>
                  </w:txbxContent>
                </v:textbox>
                <w10:wrap anchorx="margin"/>
              </v:shape>
            </w:pict>
          </mc:Fallback>
        </mc:AlternateContent>
      </w:r>
      <w:r w:rsidR="00D57BBB">
        <w:rPr>
          <w:rFonts w:ascii="Raleway" w:eastAsia="Times New Roman" w:hAnsi="Raleway" w:cs="Times New Roman"/>
          <w:noProof/>
          <w:color w:val="404040"/>
          <w:sz w:val="24"/>
          <w:szCs w:val="24"/>
        </w:rPr>
        <mc:AlternateContent>
          <mc:Choice Requires="wps">
            <w:drawing>
              <wp:anchor distT="0" distB="0" distL="114300" distR="114300" simplePos="0" relativeHeight="251668480" behindDoc="0" locked="0" layoutInCell="1" allowOverlap="1" wp14:anchorId="5E400E7F" wp14:editId="161C6844">
                <wp:simplePos x="0" y="0"/>
                <wp:positionH relativeFrom="margin">
                  <wp:align>right</wp:align>
                </wp:positionH>
                <wp:positionV relativeFrom="paragraph">
                  <wp:posOffset>6405</wp:posOffset>
                </wp:positionV>
                <wp:extent cx="1669774" cy="1200647"/>
                <wp:effectExtent l="0" t="0" r="6985" b="0"/>
                <wp:wrapNone/>
                <wp:docPr id="15" name="Text Box 15"/>
                <wp:cNvGraphicFramePr/>
                <a:graphic xmlns:a="http://schemas.openxmlformats.org/drawingml/2006/main">
                  <a:graphicData uri="http://schemas.microsoft.com/office/word/2010/wordprocessingShape">
                    <wps:wsp>
                      <wps:cNvSpPr txBox="1"/>
                      <wps:spPr>
                        <a:xfrm>
                          <a:off x="0" y="0"/>
                          <a:ext cx="1669774" cy="1200647"/>
                        </a:xfrm>
                        <a:prstGeom prst="rect">
                          <a:avLst/>
                        </a:prstGeom>
                        <a:solidFill>
                          <a:schemeClr val="lt1"/>
                        </a:solidFill>
                        <a:ln w="6350">
                          <a:noFill/>
                        </a:ln>
                      </wps:spPr>
                      <wps:txbx>
                        <w:txbxContent>
                          <w:p w14:paraId="2A9FCCD8" w14:textId="5C7BE3BE" w:rsidR="00D57BBB" w:rsidRPr="00DF0155" w:rsidRDefault="00D57BBB" w:rsidP="00D57BBB">
                            <w:pPr>
                              <w:jc w:val="both"/>
                              <w:rPr>
                                <w:color w:val="3B3838" w:themeColor="background2" w:themeShade="40"/>
                              </w:rPr>
                            </w:pPr>
                            <w:r>
                              <w:rPr>
                                <w:color w:val="3B3838" w:themeColor="background2" w:themeShade="40"/>
                              </w:rPr>
                              <w:t xml:space="preserve">Organizations in the early stage of cultural transformation with a primary focus on tools and improvement. </w:t>
                            </w:r>
                            <w:r w:rsidRPr="00DF0155">
                              <w:rPr>
                                <w:color w:val="3B3838" w:themeColor="background2" w:themeShade="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00E7F" id="Text Box 15" o:spid="_x0000_s1032" type="#_x0000_t202" style="position:absolute;margin-left:80.3pt;margin-top:.5pt;width:131.5pt;height:94.5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" fillcolor="white [3201]" stroked="f" strokeweight=".5pt">
                <v:textbox>
                  <w:txbxContent>
                    <w:p w14:paraId="2A9FCCD8" w14:textId="5C7BE3BE" w:rsidR="00D57BBB" w:rsidRPr="00DF0155" w:rsidRDefault="00D57BBB" w:rsidP="00D57BBB">
                      <w:pPr>
                        <w:jc w:val="both"/>
                        <w:rPr>
                          <w:color w:val="3B3838" w:themeColor="background2" w:themeShade="40"/>
                        </w:rPr>
                      </w:pPr>
                      <w:r>
                        <w:rPr>
                          <w:color w:val="3B3838" w:themeColor="background2" w:themeShade="40"/>
                        </w:rPr>
                        <w:t xml:space="preserve">Organizations in the early stage of cultural transformation with a primary focus on tools and improvement. </w:t>
                      </w:r>
                      <w:r w:rsidRPr="00DF0155">
                        <w:rPr>
                          <w:color w:val="3B3838" w:themeColor="background2" w:themeShade="40"/>
                        </w:rPr>
                        <w:t xml:space="preserve"> </w:t>
                      </w:r>
                    </w:p>
                  </w:txbxContent>
                </v:textbox>
                <w10:wrap anchorx="margin"/>
              </v:shape>
            </w:pict>
          </mc:Fallback>
        </mc:AlternateContent>
      </w:r>
      <w:r w:rsidR="00D57BBB">
        <w:rPr>
          <w:rFonts w:ascii="Raleway" w:eastAsia="Times New Roman" w:hAnsi="Raleway" w:cs="Times New Roman"/>
          <w:noProof/>
          <w:color w:val="404040"/>
          <w:sz w:val="24"/>
          <w:szCs w:val="24"/>
        </w:rPr>
        <mc:AlternateContent>
          <mc:Choice Requires="wps">
            <w:drawing>
              <wp:anchor distT="0" distB="0" distL="114300" distR="114300" simplePos="0" relativeHeight="251666432" behindDoc="0" locked="0" layoutInCell="1" allowOverlap="1" wp14:anchorId="2D61AED4" wp14:editId="11D4B214">
                <wp:simplePos x="0" y="0"/>
                <wp:positionH relativeFrom="column">
                  <wp:posOffset>2066731</wp:posOffset>
                </wp:positionH>
                <wp:positionV relativeFrom="paragraph">
                  <wp:posOffset>3755</wp:posOffset>
                </wp:positionV>
                <wp:extent cx="1669774" cy="1200647"/>
                <wp:effectExtent l="0" t="0" r="6985" b="0"/>
                <wp:wrapNone/>
                <wp:docPr id="14" name="Text Box 14"/>
                <wp:cNvGraphicFramePr/>
                <a:graphic xmlns:a="http://schemas.openxmlformats.org/drawingml/2006/main">
                  <a:graphicData uri="http://schemas.microsoft.com/office/word/2010/wordprocessingShape">
                    <wps:wsp>
                      <wps:cNvSpPr txBox="1"/>
                      <wps:spPr>
                        <a:xfrm>
                          <a:off x="0" y="0"/>
                          <a:ext cx="1669774" cy="1200647"/>
                        </a:xfrm>
                        <a:prstGeom prst="rect">
                          <a:avLst/>
                        </a:prstGeom>
                        <a:solidFill>
                          <a:schemeClr val="lt1"/>
                        </a:solidFill>
                        <a:ln w="6350">
                          <a:noFill/>
                        </a:ln>
                      </wps:spPr>
                      <wps:txbx>
                        <w:txbxContent>
                          <w:p w14:paraId="59829A50" w14:textId="0F087438" w:rsidR="00D57BBB" w:rsidRPr="00DF0155" w:rsidRDefault="00D57BBB" w:rsidP="00D57BBB">
                            <w:pPr>
                              <w:jc w:val="both"/>
                              <w:rPr>
                                <w:color w:val="3B3838" w:themeColor="background2" w:themeShade="40"/>
                              </w:rPr>
                            </w:pPr>
                            <w:r>
                              <w:rPr>
                                <w:color w:val="3B3838" w:themeColor="background2" w:themeShade="40"/>
                              </w:rPr>
                              <w:t>Organizations maturing on the journey with a primary focus on tools and systems for improvement.</w:t>
                            </w:r>
                            <w:r w:rsidRPr="00DF0155">
                              <w:rPr>
                                <w:color w:val="3B3838" w:themeColor="background2" w:themeShade="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1AED4" id="Text Box 14" o:spid="_x0000_s1033" type="#_x0000_t202" style="position:absolute;margin-left:162.75pt;margin-top:.3pt;width:131.5pt;height:94.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" fillcolor="white [3201]" stroked="f" strokeweight=".5pt">
                <v:textbox>
                  <w:txbxContent>
                    <w:p w14:paraId="59829A50" w14:textId="0F087438" w:rsidR="00D57BBB" w:rsidRPr="00DF0155" w:rsidRDefault="00D57BBB" w:rsidP="00D57BBB">
                      <w:pPr>
                        <w:jc w:val="both"/>
                        <w:rPr>
                          <w:color w:val="3B3838" w:themeColor="background2" w:themeShade="40"/>
                        </w:rPr>
                      </w:pPr>
                      <w:r>
                        <w:rPr>
                          <w:color w:val="3B3838" w:themeColor="background2" w:themeShade="40"/>
                        </w:rPr>
                        <w:t>Organizations maturing on the journey with a primary focus on tools and systems for improvement.</w:t>
                      </w:r>
                      <w:r w:rsidRPr="00DF0155">
                        <w:rPr>
                          <w:color w:val="3B3838" w:themeColor="background2" w:themeShade="40"/>
                        </w:rPr>
                        <w:t xml:space="preserve"> </w:t>
                      </w:r>
                    </w:p>
                  </w:txbxContent>
                </v:textbox>
              </v:shape>
            </w:pict>
          </mc:Fallback>
        </mc:AlternateContent>
      </w:r>
    </w:p>
    <w:p w14:paraId="54CEE91B" w14:textId="01D5102D" w:rsidR="002805C5" w:rsidRDefault="002805C5" w:rsidP="002805C5">
      <w:pPr>
        <w:spacing w:after="0" w:line="240" w:lineRule="auto"/>
        <w:jc w:val="center"/>
        <w:rPr>
          <w:rFonts w:ascii="Raleway" w:eastAsia="Times New Roman" w:hAnsi="Raleway" w:cs="Times New Roman"/>
          <w:color w:val="404040"/>
          <w:sz w:val="24"/>
          <w:szCs w:val="24"/>
        </w:rPr>
      </w:pPr>
    </w:p>
    <w:p w14:paraId="1FA48A55" w14:textId="34FA2651" w:rsidR="00D57BBB" w:rsidRDefault="00D57BBB" w:rsidP="002805C5">
      <w:pPr>
        <w:spacing w:after="0" w:line="240" w:lineRule="auto"/>
        <w:jc w:val="center"/>
        <w:rPr>
          <w:rFonts w:ascii="Raleway" w:eastAsia="Times New Roman" w:hAnsi="Raleway" w:cs="Times New Roman"/>
          <w:color w:val="404040"/>
          <w:sz w:val="24"/>
          <w:szCs w:val="24"/>
        </w:rPr>
      </w:pPr>
    </w:p>
    <w:p w14:paraId="04F2FD3D" w14:textId="63800ADD" w:rsidR="00D57BBB" w:rsidRDefault="00D57BBB" w:rsidP="002805C5">
      <w:pPr>
        <w:spacing w:after="0" w:line="240" w:lineRule="auto"/>
        <w:jc w:val="center"/>
        <w:rPr>
          <w:rFonts w:ascii="Raleway" w:eastAsia="Times New Roman" w:hAnsi="Raleway" w:cs="Times New Roman"/>
          <w:color w:val="404040"/>
          <w:sz w:val="24"/>
          <w:szCs w:val="24"/>
        </w:rPr>
      </w:pPr>
    </w:p>
    <w:p w14:paraId="3B8453E5" w14:textId="5E934CA2" w:rsidR="00D57BBB" w:rsidRDefault="00D57BBB" w:rsidP="002805C5">
      <w:pPr>
        <w:spacing w:after="0" w:line="240" w:lineRule="auto"/>
        <w:jc w:val="center"/>
        <w:rPr>
          <w:rFonts w:ascii="Raleway" w:eastAsia="Times New Roman" w:hAnsi="Raleway" w:cs="Times New Roman"/>
          <w:color w:val="404040"/>
          <w:sz w:val="24"/>
          <w:szCs w:val="24"/>
        </w:rPr>
      </w:pPr>
    </w:p>
    <w:p w14:paraId="53EFD7E3" w14:textId="333A1507" w:rsidR="00D57BBB" w:rsidRDefault="00D57BBB" w:rsidP="002805C5">
      <w:pPr>
        <w:spacing w:after="0" w:line="240" w:lineRule="auto"/>
        <w:jc w:val="center"/>
        <w:rPr>
          <w:rFonts w:ascii="Raleway" w:eastAsia="Times New Roman" w:hAnsi="Raleway" w:cs="Times New Roman"/>
          <w:color w:val="404040"/>
          <w:sz w:val="24"/>
          <w:szCs w:val="24"/>
        </w:rPr>
      </w:pPr>
    </w:p>
    <w:p w14:paraId="56458728" w14:textId="445EECA9" w:rsidR="00D57BBB" w:rsidRDefault="00D57BBB" w:rsidP="002805C5">
      <w:pPr>
        <w:spacing w:after="0" w:line="240" w:lineRule="auto"/>
        <w:jc w:val="center"/>
        <w:rPr>
          <w:rFonts w:ascii="Raleway" w:eastAsia="Times New Roman" w:hAnsi="Raleway" w:cs="Times New Roman"/>
          <w:color w:val="404040"/>
          <w:sz w:val="24"/>
          <w:szCs w:val="24"/>
        </w:rPr>
      </w:pPr>
    </w:p>
    <w:p w14:paraId="72512547" w14:textId="2E100D6E" w:rsidR="000A7C94" w:rsidRDefault="000A7C94" w:rsidP="00B725D0">
      <w:pPr>
        <w:jc w:val="both"/>
        <w:rPr>
          <w:rFonts w:ascii="Calibri" w:hAnsi="Calibri" w:cs="Calibri"/>
          <w:sz w:val="24"/>
          <w:szCs w:val="24"/>
        </w:rPr>
      </w:pPr>
    </w:p>
    <w:p w14:paraId="037444E1" w14:textId="77777777" w:rsidR="000A7C94" w:rsidRDefault="000A7C94" w:rsidP="000A7C94">
      <w:pPr>
        <w:spacing w:after="0" w:line="240" w:lineRule="auto"/>
        <w:jc w:val="both"/>
        <w:rPr>
          <w:rFonts w:ascii="Calibri" w:eastAsia="Times New Roman" w:hAnsi="Calibri" w:cs="Calibri"/>
          <w:b/>
          <w:bCs/>
          <w:color w:val="002060"/>
          <w:sz w:val="24"/>
          <w:szCs w:val="24"/>
        </w:rPr>
      </w:pPr>
      <w:r>
        <w:rPr>
          <w:rFonts w:ascii="Calibri" w:eastAsia="Times New Roman" w:hAnsi="Calibri" w:cs="Calibri"/>
          <w:b/>
          <w:bCs/>
          <w:color w:val="002060"/>
          <w:sz w:val="24"/>
          <w:szCs w:val="24"/>
        </w:rPr>
        <w:t>Hosting a Shingo Workshop</w:t>
      </w:r>
    </w:p>
    <w:p w14:paraId="35DFA57F" w14:textId="7A7BC14D" w:rsidR="0014604B" w:rsidRDefault="00041E45" w:rsidP="00041E45">
      <w:pPr>
        <w:spacing w:after="0" w:line="240" w:lineRule="auto"/>
        <w:jc w:val="both"/>
        <w:rPr>
          <w:rFonts w:ascii="Calibri" w:hAnsi="Calibri"/>
          <w:color w:val="202124"/>
          <w:spacing w:val="5"/>
          <w:sz w:val="24"/>
          <w:szCs w:val="24"/>
          <w:shd w:val="clear" w:color="auto" w:fill="FFFFFF"/>
        </w:rPr>
      </w:pPr>
      <w:r w:rsidRPr="0014604B">
        <w:rPr>
          <w:rFonts w:ascii="Calibri" w:hAnsi="Calibri"/>
          <w:color w:val="202124"/>
          <w:spacing w:val="5"/>
          <w:sz w:val="24"/>
          <w:szCs w:val="24"/>
          <w:shd w:val="clear" w:color="auto" w:fill="FFFFFF"/>
        </w:rPr>
        <w:t xml:space="preserve">An organization </w:t>
      </w:r>
      <w:r w:rsidR="00C4778A" w:rsidRPr="0014604B">
        <w:rPr>
          <w:rFonts w:ascii="Calibri" w:hAnsi="Calibri"/>
          <w:color w:val="202124"/>
          <w:spacing w:val="5"/>
          <w:sz w:val="24"/>
          <w:szCs w:val="24"/>
          <w:shd w:val="clear" w:color="auto" w:fill="FFFFFF"/>
        </w:rPr>
        <w:t>can</w:t>
      </w:r>
      <w:r>
        <w:rPr>
          <w:rFonts w:ascii="Calibri" w:eastAsia="Times New Roman" w:hAnsi="Calibri" w:cs="Times New Roman"/>
          <w:color w:val="202124"/>
          <w:spacing w:val="3"/>
          <w:sz w:val="24"/>
          <w:szCs w:val="24"/>
        </w:rPr>
        <w:t xml:space="preserve"> demonstrate its</w:t>
      </w:r>
      <w:r w:rsidRPr="0014604B">
        <w:rPr>
          <w:rFonts w:ascii="Calibri" w:eastAsia="Times New Roman" w:hAnsi="Calibri" w:cs="Times New Roman"/>
          <w:color w:val="202124"/>
          <w:spacing w:val="3"/>
          <w:sz w:val="24"/>
          <w:szCs w:val="24"/>
        </w:rPr>
        <w:t xml:space="preserve"> high commitment towards Organizational Excellence</w:t>
      </w:r>
      <w:r w:rsidRPr="0014604B">
        <w:rPr>
          <w:rFonts w:ascii="Calibri" w:hAnsi="Calibri"/>
          <w:color w:val="202124"/>
          <w:spacing w:val="5"/>
          <w:sz w:val="24"/>
          <w:szCs w:val="24"/>
          <w:shd w:val="clear" w:color="auto" w:fill="FFFFFF"/>
        </w:rPr>
        <w:t xml:space="preserve"> </w:t>
      </w:r>
      <w:r w:rsidR="00C4778A">
        <w:rPr>
          <w:rFonts w:ascii="Calibri" w:hAnsi="Calibri"/>
          <w:color w:val="202124"/>
          <w:spacing w:val="5"/>
          <w:sz w:val="24"/>
          <w:szCs w:val="24"/>
          <w:shd w:val="clear" w:color="auto" w:fill="FFFFFF"/>
        </w:rPr>
        <w:t xml:space="preserve">by </w:t>
      </w:r>
      <w:r w:rsidRPr="0014604B">
        <w:rPr>
          <w:rFonts w:ascii="Calibri" w:hAnsi="Calibri"/>
          <w:color w:val="202124"/>
          <w:spacing w:val="5"/>
          <w:sz w:val="24"/>
          <w:szCs w:val="24"/>
          <w:shd w:val="clear" w:color="auto" w:fill="FFFFFF"/>
        </w:rPr>
        <w:t>host</w:t>
      </w:r>
      <w:r w:rsidR="00C4778A">
        <w:rPr>
          <w:rFonts w:ascii="Calibri" w:hAnsi="Calibri"/>
          <w:color w:val="202124"/>
          <w:spacing w:val="5"/>
          <w:sz w:val="24"/>
          <w:szCs w:val="24"/>
          <w:shd w:val="clear" w:color="auto" w:fill="FFFFFF"/>
        </w:rPr>
        <w:t>ing</w:t>
      </w:r>
      <w:r w:rsidRPr="0014604B">
        <w:rPr>
          <w:rFonts w:ascii="Calibri" w:hAnsi="Calibri"/>
          <w:color w:val="202124"/>
          <w:spacing w:val="5"/>
          <w:sz w:val="24"/>
          <w:szCs w:val="24"/>
          <w:shd w:val="clear" w:color="auto" w:fill="FFFFFF"/>
        </w:rPr>
        <w:t xml:space="preserve"> a </w:t>
      </w:r>
      <w:r>
        <w:rPr>
          <w:rFonts w:ascii="Calibri" w:hAnsi="Calibri"/>
          <w:color w:val="202124"/>
          <w:spacing w:val="5"/>
          <w:sz w:val="24"/>
          <w:szCs w:val="24"/>
          <w:shd w:val="clear" w:color="auto" w:fill="FFFFFF"/>
        </w:rPr>
        <w:t xml:space="preserve">Shingo </w:t>
      </w:r>
      <w:r w:rsidRPr="0014604B">
        <w:rPr>
          <w:rFonts w:ascii="Calibri" w:hAnsi="Calibri"/>
          <w:color w:val="202124"/>
          <w:spacing w:val="5"/>
          <w:sz w:val="24"/>
          <w:szCs w:val="24"/>
          <w:shd w:val="clear" w:color="auto" w:fill="FFFFFF"/>
        </w:rPr>
        <w:t>workshop, either in a private format or a public one, virtual</w:t>
      </w:r>
      <w:r w:rsidR="001B1782">
        <w:rPr>
          <w:rFonts w:ascii="Calibri" w:hAnsi="Calibri"/>
          <w:color w:val="202124"/>
          <w:spacing w:val="5"/>
          <w:sz w:val="24"/>
          <w:szCs w:val="24"/>
          <w:shd w:val="clear" w:color="auto" w:fill="FFFFFF"/>
        </w:rPr>
        <w:t xml:space="preserve">, hybrid </w:t>
      </w:r>
      <w:r w:rsidRPr="0014604B">
        <w:rPr>
          <w:rFonts w:ascii="Calibri" w:hAnsi="Calibri"/>
          <w:color w:val="202124"/>
          <w:spacing w:val="5"/>
          <w:sz w:val="24"/>
          <w:szCs w:val="24"/>
          <w:shd w:val="clear" w:color="auto" w:fill="FFFFFF"/>
        </w:rPr>
        <w:t xml:space="preserve">or in-person. </w:t>
      </w:r>
    </w:p>
    <w:p w14:paraId="2ACB67C2" w14:textId="77777777" w:rsidR="00041E45" w:rsidRDefault="00041E45" w:rsidP="00041E45">
      <w:pPr>
        <w:spacing w:after="0" w:line="240" w:lineRule="auto"/>
        <w:jc w:val="both"/>
        <w:rPr>
          <w:rFonts w:ascii="Calibri" w:hAnsi="Calibri"/>
          <w:color w:val="202124"/>
          <w:spacing w:val="5"/>
          <w:sz w:val="24"/>
          <w:szCs w:val="24"/>
          <w:shd w:val="clear" w:color="auto" w:fill="FFFFFF"/>
        </w:rPr>
      </w:pPr>
    </w:p>
    <w:p w14:paraId="1DCA46EA" w14:textId="652FE699" w:rsidR="00CD5FB7" w:rsidRDefault="00D62D62" w:rsidP="000A7C94">
      <w:pPr>
        <w:spacing w:after="0" w:line="240" w:lineRule="auto"/>
        <w:jc w:val="both"/>
        <w:rPr>
          <w:rFonts w:ascii="Calibri" w:hAnsi="Calibri"/>
          <w:color w:val="202124"/>
          <w:spacing w:val="5"/>
          <w:sz w:val="24"/>
          <w:szCs w:val="24"/>
          <w:shd w:val="clear" w:color="auto" w:fill="FFFFFF"/>
        </w:rPr>
      </w:pPr>
      <w:r w:rsidRPr="0014604B">
        <w:rPr>
          <w:rFonts w:ascii="Calibri" w:hAnsi="Calibri"/>
          <w:color w:val="202124"/>
          <w:spacing w:val="5"/>
          <w:sz w:val="24"/>
          <w:szCs w:val="24"/>
          <w:shd w:val="clear" w:color="auto" w:fill="FFFFFF"/>
        </w:rPr>
        <w:t xml:space="preserve">For a </w:t>
      </w:r>
      <w:r w:rsidRPr="00CD5FB7">
        <w:rPr>
          <w:rFonts w:ascii="Calibri" w:hAnsi="Calibri"/>
          <w:color w:val="002060"/>
          <w:spacing w:val="5"/>
          <w:sz w:val="24"/>
          <w:szCs w:val="24"/>
          <w:shd w:val="clear" w:color="auto" w:fill="FFFFFF"/>
        </w:rPr>
        <w:t xml:space="preserve">PRIVATE </w:t>
      </w:r>
      <w:r w:rsidRPr="0014604B">
        <w:rPr>
          <w:rFonts w:ascii="Calibri" w:hAnsi="Calibri"/>
          <w:color w:val="202124"/>
          <w:spacing w:val="5"/>
          <w:sz w:val="24"/>
          <w:szCs w:val="24"/>
          <w:shd w:val="clear" w:color="auto" w:fill="FFFFFF"/>
        </w:rPr>
        <w:t>workshop, a host is required to enroll a minimum of 1</w:t>
      </w:r>
      <w:r w:rsidR="00833DA1">
        <w:rPr>
          <w:rFonts w:ascii="Calibri" w:hAnsi="Calibri"/>
          <w:color w:val="202124"/>
          <w:spacing w:val="5"/>
          <w:sz w:val="24"/>
          <w:szCs w:val="24"/>
          <w:shd w:val="clear" w:color="auto" w:fill="FFFFFF"/>
        </w:rPr>
        <w:t>0</w:t>
      </w:r>
      <w:r w:rsidRPr="0014604B">
        <w:rPr>
          <w:rFonts w:ascii="Calibri" w:hAnsi="Calibri"/>
          <w:color w:val="202124"/>
          <w:spacing w:val="5"/>
          <w:sz w:val="24"/>
          <w:szCs w:val="24"/>
          <w:shd w:val="clear" w:color="auto" w:fill="FFFFFF"/>
        </w:rPr>
        <w:t xml:space="preserve"> participants. The list of students</w:t>
      </w:r>
      <w:r w:rsidR="00C459C1">
        <w:rPr>
          <w:rFonts w:ascii="Calibri" w:hAnsi="Calibri"/>
          <w:color w:val="202124"/>
          <w:spacing w:val="5"/>
          <w:sz w:val="24"/>
          <w:szCs w:val="24"/>
          <w:shd w:val="clear" w:color="auto" w:fill="FFFFFF"/>
        </w:rPr>
        <w:t>’</w:t>
      </w:r>
      <w:r w:rsidRPr="0014604B">
        <w:rPr>
          <w:rFonts w:ascii="Calibri" w:hAnsi="Calibri"/>
          <w:color w:val="202124"/>
          <w:spacing w:val="5"/>
          <w:sz w:val="24"/>
          <w:szCs w:val="24"/>
          <w:shd w:val="clear" w:color="auto" w:fill="FFFFFF"/>
        </w:rPr>
        <w:t xml:space="preserve"> names and email addresses must be provided to </w:t>
      </w:r>
      <w:proofErr w:type="spellStart"/>
      <w:r w:rsidRPr="0014604B">
        <w:rPr>
          <w:rFonts w:ascii="Calibri" w:hAnsi="Calibri"/>
          <w:color w:val="202124"/>
          <w:spacing w:val="5"/>
          <w:sz w:val="24"/>
          <w:szCs w:val="24"/>
          <w:shd w:val="clear" w:color="auto" w:fill="FFFFFF"/>
        </w:rPr>
        <w:t>XcelliUm</w:t>
      </w:r>
      <w:proofErr w:type="spellEnd"/>
      <w:r w:rsidRPr="0014604B">
        <w:rPr>
          <w:rFonts w:ascii="Calibri" w:hAnsi="Calibri"/>
          <w:color w:val="202124"/>
          <w:spacing w:val="5"/>
          <w:sz w:val="24"/>
          <w:szCs w:val="24"/>
          <w:shd w:val="clear" w:color="auto" w:fill="FFFFFF"/>
        </w:rPr>
        <w:t xml:space="preserve"> at least two weeks before the start of the workshop. The Host will receive a free seat for one attendee and a complementary 8</w:t>
      </w:r>
      <w:r w:rsidR="00591412">
        <w:rPr>
          <w:rFonts w:ascii="Calibri" w:hAnsi="Calibri"/>
          <w:color w:val="202124"/>
          <w:spacing w:val="5"/>
          <w:sz w:val="24"/>
          <w:szCs w:val="24"/>
          <w:shd w:val="clear" w:color="auto" w:fill="FFFFFF"/>
        </w:rPr>
        <w:t xml:space="preserve"> hours</w:t>
      </w:r>
      <w:r w:rsidR="001B3E49">
        <w:rPr>
          <w:rFonts w:ascii="Calibri" w:hAnsi="Calibri"/>
          <w:color w:val="202124"/>
          <w:spacing w:val="5"/>
          <w:sz w:val="24"/>
          <w:szCs w:val="24"/>
          <w:shd w:val="clear" w:color="auto" w:fill="FFFFFF"/>
        </w:rPr>
        <w:t>’</w:t>
      </w:r>
      <w:r w:rsidRPr="0014604B">
        <w:rPr>
          <w:rFonts w:ascii="Calibri" w:hAnsi="Calibri"/>
          <w:color w:val="202124"/>
          <w:spacing w:val="5"/>
          <w:sz w:val="24"/>
          <w:szCs w:val="24"/>
          <w:shd w:val="clear" w:color="auto" w:fill="FFFFFF"/>
        </w:rPr>
        <w:t xml:space="preserve"> virtual gap analysis to survey its alignment with the Shingo Model Principles and its maturity on the Lean Journey. I</w:t>
      </w:r>
      <w:r w:rsidR="00591412">
        <w:rPr>
          <w:rFonts w:ascii="Calibri" w:hAnsi="Calibri"/>
          <w:color w:val="202124"/>
          <w:spacing w:val="5"/>
          <w:sz w:val="24"/>
          <w:szCs w:val="24"/>
          <w:shd w:val="clear" w:color="auto" w:fill="FFFFFF"/>
        </w:rPr>
        <w:t>n</w:t>
      </w:r>
      <w:r w:rsidRPr="0014604B">
        <w:rPr>
          <w:rFonts w:ascii="Calibri" w:hAnsi="Calibri"/>
          <w:color w:val="202124"/>
          <w:spacing w:val="5"/>
          <w:sz w:val="24"/>
          <w:szCs w:val="24"/>
          <w:shd w:val="clear" w:color="auto" w:fill="FFFFFF"/>
        </w:rPr>
        <w:t xml:space="preserve"> addition to a report that outlines the roadmap for improvement. </w:t>
      </w:r>
    </w:p>
    <w:p w14:paraId="09356C83" w14:textId="77777777" w:rsidR="00CD5FB7" w:rsidRDefault="00CD5FB7" w:rsidP="000A7C94">
      <w:pPr>
        <w:spacing w:after="0" w:line="240" w:lineRule="auto"/>
        <w:jc w:val="both"/>
        <w:rPr>
          <w:rFonts w:ascii="Calibri" w:hAnsi="Calibri"/>
          <w:color w:val="202124"/>
          <w:spacing w:val="5"/>
          <w:sz w:val="24"/>
          <w:szCs w:val="24"/>
          <w:shd w:val="clear" w:color="auto" w:fill="FFFFFF"/>
        </w:rPr>
      </w:pPr>
    </w:p>
    <w:p w14:paraId="20244623" w14:textId="5E7FF678" w:rsidR="00790FCC" w:rsidRDefault="00D62D62" w:rsidP="000A7C94">
      <w:pPr>
        <w:spacing w:after="0" w:line="240" w:lineRule="auto"/>
        <w:jc w:val="both"/>
        <w:rPr>
          <w:rFonts w:ascii="Calibri" w:hAnsi="Calibri"/>
          <w:color w:val="202124"/>
          <w:spacing w:val="5"/>
          <w:sz w:val="24"/>
          <w:szCs w:val="24"/>
          <w:shd w:val="clear" w:color="auto" w:fill="FFFFFF"/>
        </w:rPr>
      </w:pPr>
      <w:r w:rsidRPr="0014604B">
        <w:rPr>
          <w:rFonts w:ascii="Calibri" w:hAnsi="Calibri"/>
          <w:color w:val="202124"/>
          <w:spacing w:val="5"/>
          <w:sz w:val="24"/>
          <w:szCs w:val="24"/>
          <w:shd w:val="clear" w:color="auto" w:fill="FFFFFF"/>
        </w:rPr>
        <w:t xml:space="preserve">For a </w:t>
      </w:r>
      <w:r w:rsidRPr="00CD5FB7">
        <w:rPr>
          <w:rFonts w:ascii="Calibri" w:hAnsi="Calibri"/>
          <w:color w:val="002060"/>
          <w:spacing w:val="5"/>
          <w:sz w:val="24"/>
          <w:szCs w:val="24"/>
          <w:shd w:val="clear" w:color="auto" w:fill="FFFFFF"/>
        </w:rPr>
        <w:t>PUBLIC</w:t>
      </w:r>
      <w:r w:rsidRPr="0014604B">
        <w:rPr>
          <w:rFonts w:ascii="Calibri" w:hAnsi="Calibri"/>
          <w:color w:val="202124"/>
          <w:spacing w:val="5"/>
          <w:sz w:val="24"/>
          <w:szCs w:val="24"/>
          <w:shd w:val="clear" w:color="auto" w:fill="FFFFFF"/>
        </w:rPr>
        <w:t xml:space="preserve"> workshop, a </w:t>
      </w:r>
      <w:r w:rsidR="007B3CC9">
        <w:rPr>
          <w:rFonts w:ascii="Calibri" w:hAnsi="Calibri"/>
          <w:color w:val="202124"/>
          <w:spacing w:val="5"/>
          <w:sz w:val="24"/>
          <w:szCs w:val="24"/>
          <w:shd w:val="clear" w:color="auto" w:fill="FFFFFF"/>
        </w:rPr>
        <w:t>h</w:t>
      </w:r>
      <w:r w:rsidRPr="0014604B">
        <w:rPr>
          <w:rFonts w:ascii="Calibri" w:hAnsi="Calibri"/>
          <w:color w:val="202124"/>
          <w:spacing w:val="5"/>
          <w:sz w:val="24"/>
          <w:szCs w:val="24"/>
          <w:shd w:val="clear" w:color="auto" w:fill="FFFFFF"/>
        </w:rPr>
        <w:t xml:space="preserve">ost will </w:t>
      </w:r>
      <w:r w:rsidR="00CD5FB7" w:rsidRPr="0014604B">
        <w:rPr>
          <w:rFonts w:ascii="Calibri" w:hAnsi="Calibri"/>
          <w:color w:val="202124"/>
          <w:spacing w:val="5"/>
          <w:sz w:val="24"/>
          <w:szCs w:val="24"/>
          <w:shd w:val="clear" w:color="auto" w:fill="FFFFFF"/>
        </w:rPr>
        <w:t>authorize</w:t>
      </w:r>
      <w:r w:rsidRPr="0014604B">
        <w:rPr>
          <w:rFonts w:ascii="Calibri" w:hAnsi="Calibri"/>
          <w:color w:val="202124"/>
          <w:spacing w:val="5"/>
          <w:sz w:val="24"/>
          <w:szCs w:val="24"/>
          <w:shd w:val="clear" w:color="auto" w:fill="FFFFFF"/>
        </w:rPr>
        <w:t xml:space="preserve"> people from outside its organization to attend the workshop in addition to its employees. The host will receive up to 3 free seats for attendees from his organization and </w:t>
      </w:r>
      <w:r w:rsidR="007B3CC9">
        <w:rPr>
          <w:rFonts w:ascii="Calibri" w:hAnsi="Calibri"/>
          <w:color w:val="202124"/>
          <w:spacing w:val="5"/>
          <w:sz w:val="24"/>
          <w:szCs w:val="24"/>
          <w:shd w:val="clear" w:color="auto" w:fill="FFFFFF"/>
        </w:rPr>
        <w:t>could</w:t>
      </w:r>
      <w:r w:rsidRPr="0014604B">
        <w:rPr>
          <w:rFonts w:ascii="Calibri" w:hAnsi="Calibri"/>
          <w:color w:val="202124"/>
          <w:spacing w:val="5"/>
          <w:sz w:val="24"/>
          <w:szCs w:val="24"/>
          <w:shd w:val="clear" w:color="auto" w:fill="FFFFFF"/>
        </w:rPr>
        <w:t xml:space="preserve"> host </w:t>
      </w:r>
      <w:proofErr w:type="gramStart"/>
      <w:r w:rsidRPr="0014604B">
        <w:rPr>
          <w:rFonts w:ascii="Calibri" w:hAnsi="Calibri"/>
          <w:color w:val="202124"/>
          <w:spacing w:val="5"/>
          <w:sz w:val="24"/>
          <w:szCs w:val="24"/>
          <w:shd w:val="clear" w:color="auto" w:fill="FFFFFF"/>
        </w:rPr>
        <w:t>overall 30</w:t>
      </w:r>
      <w:proofErr w:type="gramEnd"/>
      <w:r w:rsidRPr="0014604B">
        <w:rPr>
          <w:rFonts w:ascii="Calibri" w:hAnsi="Calibri"/>
          <w:color w:val="202124"/>
          <w:spacing w:val="5"/>
          <w:sz w:val="24"/>
          <w:szCs w:val="24"/>
          <w:shd w:val="clear" w:color="auto" w:fill="FFFFFF"/>
        </w:rPr>
        <w:t xml:space="preserve"> attendees if event is virtual</w:t>
      </w:r>
      <w:r w:rsidR="001B1782">
        <w:rPr>
          <w:rFonts w:ascii="Calibri" w:hAnsi="Calibri"/>
          <w:color w:val="202124"/>
          <w:spacing w:val="5"/>
          <w:sz w:val="24"/>
          <w:szCs w:val="24"/>
          <w:shd w:val="clear" w:color="auto" w:fill="FFFFFF"/>
        </w:rPr>
        <w:t>/hybrid</w:t>
      </w:r>
      <w:r w:rsidRPr="0014604B">
        <w:rPr>
          <w:rFonts w:ascii="Calibri" w:hAnsi="Calibri"/>
          <w:color w:val="202124"/>
          <w:spacing w:val="5"/>
          <w:sz w:val="24"/>
          <w:szCs w:val="24"/>
          <w:shd w:val="clear" w:color="auto" w:fill="FFFFFF"/>
        </w:rPr>
        <w:t xml:space="preserve"> and up to 25 attendees if event is in-person</w:t>
      </w:r>
      <w:r w:rsidR="007B3CC9">
        <w:rPr>
          <w:rFonts w:ascii="Calibri" w:hAnsi="Calibri"/>
          <w:color w:val="202124"/>
          <w:spacing w:val="5"/>
          <w:sz w:val="24"/>
          <w:szCs w:val="24"/>
          <w:shd w:val="clear" w:color="auto" w:fill="FFFFFF"/>
        </w:rPr>
        <w:t>.</w:t>
      </w:r>
    </w:p>
    <w:p w14:paraId="69C82C4F" w14:textId="77777777" w:rsidR="00790FCC" w:rsidRDefault="00790FCC" w:rsidP="000A7C94">
      <w:pPr>
        <w:spacing w:after="0" w:line="240" w:lineRule="auto"/>
        <w:jc w:val="both"/>
        <w:rPr>
          <w:rFonts w:ascii="Calibri" w:hAnsi="Calibri"/>
          <w:color w:val="202124"/>
          <w:spacing w:val="5"/>
          <w:sz w:val="24"/>
          <w:szCs w:val="24"/>
          <w:shd w:val="clear" w:color="auto" w:fill="FFFFFF"/>
        </w:rPr>
      </w:pPr>
    </w:p>
    <w:p w14:paraId="246BB405" w14:textId="72177A15" w:rsidR="000A7C94" w:rsidRPr="0014604B" w:rsidRDefault="00D62D62" w:rsidP="000A7C94">
      <w:pPr>
        <w:spacing w:after="0" w:line="240" w:lineRule="auto"/>
        <w:jc w:val="both"/>
        <w:rPr>
          <w:rFonts w:ascii="Calibri" w:hAnsi="Calibri"/>
          <w:color w:val="202124"/>
          <w:spacing w:val="5"/>
          <w:sz w:val="24"/>
          <w:szCs w:val="24"/>
          <w:shd w:val="clear" w:color="auto" w:fill="FFFFFF"/>
        </w:rPr>
      </w:pPr>
      <w:r w:rsidRPr="0014604B">
        <w:rPr>
          <w:rFonts w:ascii="Calibri" w:hAnsi="Calibri"/>
          <w:color w:val="202124"/>
          <w:spacing w:val="5"/>
          <w:sz w:val="24"/>
          <w:szCs w:val="24"/>
          <w:shd w:val="clear" w:color="auto" w:fill="FFFFFF"/>
        </w:rPr>
        <w:t>In</w:t>
      </w:r>
      <w:r w:rsidR="001B1782">
        <w:rPr>
          <w:rFonts w:ascii="Calibri" w:hAnsi="Calibri"/>
          <w:color w:val="202124"/>
          <w:spacing w:val="5"/>
          <w:sz w:val="24"/>
          <w:szCs w:val="24"/>
          <w:shd w:val="clear" w:color="auto" w:fill="FFFFFF"/>
        </w:rPr>
        <w:t xml:space="preserve"> all</w:t>
      </w:r>
      <w:r w:rsidRPr="0014604B">
        <w:rPr>
          <w:rFonts w:ascii="Calibri" w:hAnsi="Calibri"/>
          <w:color w:val="202124"/>
          <w:spacing w:val="5"/>
          <w:sz w:val="24"/>
          <w:szCs w:val="24"/>
          <w:shd w:val="clear" w:color="auto" w:fill="FFFFFF"/>
        </w:rPr>
        <w:t xml:space="preserve"> formats virtual</w:t>
      </w:r>
      <w:r w:rsidR="001B1782">
        <w:rPr>
          <w:rFonts w:ascii="Calibri" w:hAnsi="Calibri"/>
          <w:color w:val="202124"/>
          <w:spacing w:val="5"/>
          <w:sz w:val="24"/>
          <w:szCs w:val="24"/>
          <w:shd w:val="clear" w:color="auto" w:fill="FFFFFF"/>
        </w:rPr>
        <w:t>, hybrid</w:t>
      </w:r>
      <w:r w:rsidRPr="0014604B">
        <w:rPr>
          <w:rFonts w:ascii="Calibri" w:hAnsi="Calibri"/>
          <w:color w:val="202124"/>
          <w:spacing w:val="5"/>
          <w:sz w:val="24"/>
          <w:szCs w:val="24"/>
          <w:shd w:val="clear" w:color="auto" w:fill="FFFFFF"/>
        </w:rPr>
        <w:t xml:space="preserve"> and in-person, the host organization of public </w:t>
      </w:r>
      <w:proofErr w:type="gramStart"/>
      <w:r w:rsidRPr="0014604B">
        <w:rPr>
          <w:rFonts w:ascii="Calibri" w:hAnsi="Calibri"/>
          <w:color w:val="202124"/>
          <w:spacing w:val="5"/>
          <w:sz w:val="24"/>
          <w:szCs w:val="24"/>
          <w:shd w:val="clear" w:color="auto" w:fill="FFFFFF"/>
        </w:rPr>
        <w:t>workshops,</w:t>
      </w:r>
      <w:proofErr w:type="gramEnd"/>
      <w:r w:rsidRPr="0014604B">
        <w:rPr>
          <w:rFonts w:ascii="Calibri" w:hAnsi="Calibri"/>
          <w:color w:val="202124"/>
          <w:spacing w:val="5"/>
          <w:sz w:val="24"/>
          <w:szCs w:val="24"/>
          <w:shd w:val="clear" w:color="auto" w:fill="FFFFFF"/>
        </w:rPr>
        <w:t xml:space="preserve"> will have the possibility to provide an overview of its work to participants to help them understand the company, this also gives the host possibility to showcase the work done on Lean.</w:t>
      </w:r>
    </w:p>
    <w:p w14:paraId="6F937F20" w14:textId="77777777" w:rsidR="0014604B" w:rsidRDefault="0014604B" w:rsidP="000A7C94">
      <w:pPr>
        <w:spacing w:after="0" w:line="240" w:lineRule="auto"/>
        <w:jc w:val="both"/>
        <w:rPr>
          <w:rFonts w:ascii="Calibri" w:eastAsia="Times New Roman" w:hAnsi="Calibri" w:cs="Calibri"/>
          <w:color w:val="000000"/>
          <w:sz w:val="24"/>
          <w:szCs w:val="24"/>
          <w:shd w:val="clear" w:color="auto" w:fill="FFFF00"/>
        </w:rPr>
      </w:pPr>
    </w:p>
    <w:p w14:paraId="52E5F244" w14:textId="77777777" w:rsidR="000A7C94" w:rsidRPr="00596DD8" w:rsidRDefault="000A7C94" w:rsidP="000A7C94">
      <w:pPr>
        <w:spacing w:after="0" w:line="240" w:lineRule="auto"/>
        <w:jc w:val="both"/>
        <w:rPr>
          <w:rFonts w:ascii="Calibri" w:eastAsia="Times New Roman" w:hAnsi="Calibri" w:cs="Calibri"/>
          <w:color w:val="000000"/>
          <w:sz w:val="24"/>
          <w:szCs w:val="24"/>
          <w:shd w:val="clear" w:color="auto" w:fill="FFFF00"/>
        </w:rPr>
      </w:pPr>
      <w:hyperlink r:id="rId21" w:history="1">
        <w:r w:rsidRPr="00596DD8">
          <w:rPr>
            <w:rStyle w:val="Hyperlink"/>
            <w:rFonts w:ascii="Calibri" w:eastAsia="Times New Roman" w:hAnsi="Calibri" w:cs="Calibri"/>
            <w:sz w:val="24"/>
            <w:szCs w:val="24"/>
            <w:highlight w:val="lightGray"/>
            <w:shd w:val="clear" w:color="auto" w:fill="FFFF00"/>
          </w:rPr>
          <w:t>Assess your organization's readiness to host a Shingo Workshop</w:t>
        </w:r>
      </w:hyperlink>
    </w:p>
    <w:p w14:paraId="5E0ECE15" w14:textId="77777777" w:rsidR="00F142B2" w:rsidRDefault="00F142B2" w:rsidP="00C4778A">
      <w:pPr>
        <w:spacing w:after="0" w:line="240" w:lineRule="auto"/>
        <w:jc w:val="both"/>
        <w:rPr>
          <w:rFonts w:ascii="Calibri" w:hAnsi="Calibri" w:cs="Calibri"/>
          <w:sz w:val="24"/>
          <w:szCs w:val="24"/>
        </w:rPr>
      </w:pPr>
    </w:p>
    <w:p w14:paraId="687D1191" w14:textId="571BBC2C" w:rsidR="00C4778A" w:rsidRDefault="00C4778A" w:rsidP="00C4778A">
      <w:pPr>
        <w:spacing w:after="0" w:line="240" w:lineRule="auto"/>
        <w:jc w:val="both"/>
        <w:rPr>
          <w:rFonts w:ascii="Calibri" w:eastAsia="Times New Roman" w:hAnsi="Calibri" w:cs="Calibri"/>
          <w:b/>
          <w:bCs/>
          <w:color w:val="002060"/>
          <w:sz w:val="24"/>
          <w:szCs w:val="24"/>
        </w:rPr>
      </w:pPr>
      <w:r>
        <w:rPr>
          <w:rFonts w:ascii="Calibri" w:eastAsia="Times New Roman" w:hAnsi="Calibri" w:cs="Calibri"/>
          <w:b/>
          <w:bCs/>
          <w:color w:val="002060"/>
          <w:sz w:val="24"/>
          <w:szCs w:val="24"/>
        </w:rPr>
        <w:t>Attending a Shingo Workshop</w:t>
      </w:r>
    </w:p>
    <w:p w14:paraId="40CC745F" w14:textId="20611B32" w:rsidR="001B574F" w:rsidRPr="001B574F" w:rsidRDefault="00C4778A" w:rsidP="00C4778A">
      <w:pPr>
        <w:spacing w:after="0" w:line="240" w:lineRule="auto"/>
        <w:jc w:val="both"/>
        <w:rPr>
          <w:rFonts w:ascii="Calibri" w:hAnsi="Calibri"/>
          <w:color w:val="202124"/>
          <w:spacing w:val="5"/>
          <w:sz w:val="24"/>
          <w:szCs w:val="24"/>
          <w:shd w:val="clear" w:color="auto" w:fill="FFFFFF"/>
        </w:rPr>
      </w:pPr>
      <w:r w:rsidRPr="001B574F">
        <w:rPr>
          <w:rFonts w:ascii="Calibri" w:hAnsi="Calibri"/>
          <w:color w:val="202124"/>
          <w:spacing w:val="5"/>
          <w:sz w:val="24"/>
          <w:szCs w:val="24"/>
          <w:shd w:val="clear" w:color="auto" w:fill="FFFFFF"/>
        </w:rPr>
        <w:t xml:space="preserve">Pricing of Shingo Models vary based on </w:t>
      </w:r>
      <w:r w:rsidR="001B574F" w:rsidRPr="001B574F">
        <w:rPr>
          <w:rFonts w:ascii="Calibri" w:hAnsi="Calibri"/>
          <w:color w:val="202124"/>
          <w:spacing w:val="5"/>
          <w:sz w:val="24"/>
          <w:szCs w:val="24"/>
          <w:shd w:val="clear" w:color="auto" w:fill="FFFFFF"/>
        </w:rPr>
        <w:t>attendee’s</w:t>
      </w:r>
      <w:r w:rsidRPr="001B574F">
        <w:rPr>
          <w:rFonts w:ascii="Calibri" w:hAnsi="Calibri"/>
          <w:color w:val="202124"/>
          <w:spacing w:val="5"/>
          <w:sz w:val="24"/>
          <w:szCs w:val="24"/>
          <w:shd w:val="clear" w:color="auto" w:fill="FFFFFF"/>
        </w:rPr>
        <w:t xml:space="preserve"> country of residence. </w:t>
      </w:r>
    </w:p>
    <w:p w14:paraId="6711CA4B" w14:textId="72F4E197" w:rsidR="00C4778A" w:rsidRDefault="001B574F" w:rsidP="00C4778A">
      <w:pPr>
        <w:spacing w:after="0" w:line="240" w:lineRule="auto"/>
        <w:jc w:val="both"/>
        <w:rPr>
          <w:color w:val="231F20"/>
          <w:sz w:val="24"/>
          <w:szCs w:val="24"/>
        </w:rPr>
      </w:pPr>
      <w:r w:rsidRPr="001B574F">
        <w:rPr>
          <w:color w:val="231F20"/>
          <w:sz w:val="24"/>
          <w:szCs w:val="24"/>
        </w:rPr>
        <w:t>Developed and Developing Markets are determined by the International Monetary Fund (</w:t>
      </w:r>
      <w:hyperlink r:id="rId22" w:history="1">
        <w:r w:rsidRPr="007F54F7">
          <w:rPr>
            <w:rStyle w:val="Hyperlink"/>
            <w:sz w:val="24"/>
            <w:szCs w:val="24"/>
          </w:rPr>
          <w:t>www.imf.org</w:t>
        </w:r>
      </w:hyperlink>
      <w:r w:rsidRPr="001B574F">
        <w:rPr>
          <w:color w:val="231F20"/>
          <w:sz w:val="24"/>
          <w:szCs w:val="24"/>
        </w:rPr>
        <w:t>)</w:t>
      </w:r>
      <w:r>
        <w:rPr>
          <w:color w:val="231F20"/>
          <w:sz w:val="24"/>
          <w:szCs w:val="24"/>
        </w:rPr>
        <w:t xml:space="preserve"> – See page </w:t>
      </w:r>
      <w:r w:rsidR="00B843CB">
        <w:rPr>
          <w:color w:val="231F20"/>
          <w:sz w:val="24"/>
          <w:szCs w:val="24"/>
        </w:rPr>
        <w:t>5</w:t>
      </w:r>
    </w:p>
    <w:p w14:paraId="377F4B1A" w14:textId="11D5D1E8" w:rsidR="00B843CB" w:rsidRDefault="00B843CB" w:rsidP="00C4778A">
      <w:pPr>
        <w:spacing w:after="0" w:line="240" w:lineRule="auto"/>
        <w:jc w:val="both"/>
        <w:rPr>
          <w:color w:val="231F20"/>
          <w:sz w:val="24"/>
          <w:szCs w:val="24"/>
        </w:rPr>
      </w:pPr>
    </w:p>
    <w:p w14:paraId="3C9C1EBB" w14:textId="0BCC6E6A" w:rsidR="00396606" w:rsidRDefault="00396606" w:rsidP="00B725D0">
      <w:pPr>
        <w:jc w:val="both"/>
        <w:rPr>
          <w:b/>
          <w:bCs/>
          <w:color w:val="231F20"/>
          <w:sz w:val="24"/>
          <w:szCs w:val="24"/>
        </w:rPr>
      </w:pPr>
    </w:p>
    <w:p w14:paraId="3CB486D0" w14:textId="77777777" w:rsidR="00AD719D" w:rsidRDefault="00AD719D" w:rsidP="00B725D0">
      <w:pPr>
        <w:jc w:val="both"/>
        <w:rPr>
          <w:rFonts w:ascii="Calibri" w:hAnsi="Calibri" w:cs="Calibri"/>
          <w:sz w:val="24"/>
          <w:szCs w:val="24"/>
        </w:rPr>
      </w:pPr>
    </w:p>
    <w:p w14:paraId="444FF4AE" w14:textId="77777777" w:rsidR="00396606" w:rsidRDefault="00396606" w:rsidP="00B725D0">
      <w:pPr>
        <w:jc w:val="both"/>
        <w:rPr>
          <w:rFonts w:ascii="Calibri" w:hAnsi="Calibri" w:cs="Calibri"/>
          <w:sz w:val="24"/>
          <w:szCs w:val="24"/>
        </w:rPr>
      </w:pPr>
    </w:p>
    <w:p w14:paraId="09095FF7" w14:textId="47B3478B" w:rsidR="00E4315F" w:rsidRDefault="00E4315F" w:rsidP="00B725D0">
      <w:pPr>
        <w:jc w:val="both"/>
        <w:rPr>
          <w:rFonts w:ascii="Calibri" w:hAnsi="Calibri" w:cs="Calibri"/>
          <w:sz w:val="24"/>
          <w:szCs w:val="24"/>
        </w:rPr>
      </w:pPr>
    </w:p>
    <w:p w14:paraId="1CCD7409" w14:textId="77777777" w:rsidR="00021721" w:rsidRDefault="00021721" w:rsidP="00C31BB6">
      <w:pPr>
        <w:rPr>
          <w:b/>
          <w:bCs/>
          <w:color w:val="231F20"/>
          <w:w w:val="105"/>
          <w:sz w:val="24"/>
          <w:szCs w:val="24"/>
        </w:rPr>
      </w:pPr>
    </w:p>
    <w:p w14:paraId="75332BD8" w14:textId="77777777" w:rsidR="00B843CB" w:rsidRDefault="00B843CB" w:rsidP="00C31BB6">
      <w:pPr>
        <w:rPr>
          <w:b/>
          <w:bCs/>
          <w:color w:val="231F20"/>
          <w:w w:val="105"/>
          <w:sz w:val="24"/>
          <w:szCs w:val="24"/>
        </w:rPr>
      </w:pPr>
    </w:p>
    <w:p w14:paraId="189E1481" w14:textId="77777777" w:rsidR="00B843CB" w:rsidRDefault="00B843CB" w:rsidP="00C31BB6">
      <w:pPr>
        <w:rPr>
          <w:b/>
          <w:bCs/>
          <w:color w:val="231F20"/>
          <w:w w:val="105"/>
          <w:sz w:val="24"/>
          <w:szCs w:val="24"/>
        </w:rPr>
      </w:pPr>
    </w:p>
    <w:p w14:paraId="2FED67D1" w14:textId="77777777" w:rsidR="00B843CB" w:rsidRDefault="00B843CB" w:rsidP="00C31BB6">
      <w:pPr>
        <w:rPr>
          <w:b/>
          <w:bCs/>
          <w:color w:val="231F20"/>
          <w:w w:val="105"/>
          <w:sz w:val="24"/>
          <w:szCs w:val="24"/>
        </w:rPr>
      </w:pPr>
    </w:p>
    <w:p w14:paraId="4587ABB7" w14:textId="77777777" w:rsidR="00B843CB" w:rsidRDefault="00B843CB" w:rsidP="00C31BB6">
      <w:pPr>
        <w:rPr>
          <w:b/>
          <w:bCs/>
          <w:color w:val="231F20"/>
          <w:w w:val="105"/>
          <w:sz w:val="24"/>
          <w:szCs w:val="24"/>
        </w:rPr>
      </w:pPr>
    </w:p>
    <w:p w14:paraId="488F7036" w14:textId="77777777" w:rsidR="00B843CB" w:rsidRDefault="00B843CB" w:rsidP="00C31BB6">
      <w:pPr>
        <w:rPr>
          <w:b/>
          <w:bCs/>
          <w:color w:val="231F20"/>
          <w:w w:val="105"/>
          <w:sz w:val="24"/>
          <w:szCs w:val="24"/>
        </w:rPr>
      </w:pPr>
    </w:p>
    <w:p w14:paraId="7C673BC8" w14:textId="77777777" w:rsidR="00B843CB" w:rsidRDefault="00B843CB" w:rsidP="00C31BB6">
      <w:pPr>
        <w:rPr>
          <w:b/>
          <w:bCs/>
          <w:color w:val="231F20"/>
          <w:w w:val="105"/>
          <w:sz w:val="24"/>
          <w:szCs w:val="24"/>
        </w:rPr>
      </w:pPr>
    </w:p>
    <w:p w14:paraId="03572C9A" w14:textId="77777777" w:rsidR="00B843CB" w:rsidRDefault="00B843CB" w:rsidP="00C31BB6">
      <w:pPr>
        <w:rPr>
          <w:b/>
          <w:bCs/>
          <w:color w:val="231F20"/>
          <w:w w:val="105"/>
          <w:sz w:val="24"/>
          <w:szCs w:val="24"/>
        </w:rPr>
      </w:pPr>
    </w:p>
    <w:p w14:paraId="2B9E6D2D" w14:textId="77777777" w:rsidR="00BD3B20" w:rsidRDefault="00BD3B20" w:rsidP="00C31BB6">
      <w:pPr>
        <w:rPr>
          <w:b/>
          <w:bCs/>
          <w:color w:val="231F20"/>
          <w:w w:val="105"/>
          <w:sz w:val="24"/>
          <w:szCs w:val="24"/>
        </w:rPr>
      </w:pPr>
    </w:p>
    <w:p w14:paraId="5ACA9BF0" w14:textId="5514C7A5" w:rsidR="00C31BB6" w:rsidRPr="00322CE2" w:rsidRDefault="00322CE2" w:rsidP="00322CE2">
      <w:pPr>
        <w:rPr>
          <w:b/>
          <w:bCs/>
          <w:sz w:val="24"/>
          <w:szCs w:val="24"/>
        </w:rPr>
      </w:pPr>
      <w:r>
        <w:rPr>
          <w:b/>
          <w:bCs/>
          <w:noProof/>
          <w:sz w:val="24"/>
          <w:szCs w:val="24"/>
        </w:rPr>
        <w:lastRenderedPageBreak/>
        <w:drawing>
          <wp:inline distT="0" distB="0" distL="0" distR="0" wp14:anchorId="4FE87C48" wp14:editId="6990D1E2">
            <wp:extent cx="6229006" cy="6893433"/>
            <wp:effectExtent l="0" t="0" r="635" b="3175"/>
            <wp:docPr id="11794584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458412" name="Picture 1179458412"/>
                    <pic:cNvPicPr/>
                  </pic:nvPicPr>
                  <pic:blipFill>
                    <a:blip r:embed="rId23">
                      <a:extLst>
                        <a:ext uri="{28A0092B-C50C-407E-A947-70E740481C1C}">
                          <a14:useLocalDpi xmlns:a14="http://schemas.microsoft.com/office/drawing/2010/main" val="0"/>
                        </a:ext>
                      </a:extLst>
                    </a:blip>
                    <a:stretch>
                      <a:fillRect/>
                    </a:stretch>
                  </pic:blipFill>
                  <pic:spPr>
                    <a:xfrm>
                      <a:off x="0" y="0"/>
                      <a:ext cx="6237002" cy="6902282"/>
                    </a:xfrm>
                    <a:prstGeom prst="rect">
                      <a:avLst/>
                    </a:prstGeom>
                  </pic:spPr>
                </pic:pic>
              </a:graphicData>
            </a:graphic>
          </wp:inline>
        </w:drawing>
      </w:r>
    </w:p>
    <w:p w14:paraId="4B9CEF1F" w14:textId="77777777" w:rsidR="00E4315F" w:rsidRDefault="00E4315F" w:rsidP="00E4315F"/>
    <w:p w14:paraId="43CC7DE8" w14:textId="77777777" w:rsidR="00E4315F" w:rsidRPr="00A60740" w:rsidRDefault="00E4315F" w:rsidP="00B725D0">
      <w:pPr>
        <w:jc w:val="both"/>
        <w:rPr>
          <w:rFonts w:ascii="Calibri" w:hAnsi="Calibri" w:cs="Calibri"/>
          <w:sz w:val="24"/>
          <w:szCs w:val="24"/>
        </w:rPr>
      </w:pPr>
    </w:p>
    <w:sectPr w:rsidR="00E4315F" w:rsidRPr="00A60740">
      <w:headerReference w:type="default"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5DEB2C" w14:textId="77777777" w:rsidR="005830B4" w:rsidRDefault="005830B4" w:rsidP="00457BA0">
      <w:pPr>
        <w:spacing w:after="0" w:line="240" w:lineRule="auto"/>
      </w:pPr>
      <w:r>
        <w:separator/>
      </w:r>
    </w:p>
  </w:endnote>
  <w:endnote w:type="continuationSeparator" w:id="0">
    <w:p w14:paraId="093FAE5E" w14:textId="77777777" w:rsidR="005830B4" w:rsidRDefault="005830B4" w:rsidP="00457B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Raleway">
    <w:altName w:val="Trebuchet MS"/>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CFAFB" w14:textId="25FEA923" w:rsidR="00A42513" w:rsidRPr="007E3105" w:rsidRDefault="00F142B2">
    <w:pPr>
      <w:pStyle w:val="Footer"/>
      <w:rPr>
        <w:rFonts w:ascii="Calibri" w:eastAsia="Times New Roman" w:hAnsi="Calibri" w:cs="Calibri"/>
        <w:color w:val="002060"/>
        <w:sz w:val="20"/>
        <w:szCs w:val="20"/>
      </w:rPr>
    </w:pPr>
    <w:hyperlink r:id="rId1" w:history="1">
      <w:r w:rsidRPr="002338D6">
        <w:rPr>
          <w:rStyle w:val="Hyperlink"/>
          <w:sz w:val="20"/>
          <w:szCs w:val="20"/>
        </w:rPr>
        <w:t>www.xcelliumconsulting.com</w:t>
      </w:r>
    </w:hyperlink>
    <w:r w:rsidR="00A42513" w:rsidRPr="007E3105">
      <w:rPr>
        <w:color w:val="002060"/>
        <w:sz w:val="20"/>
        <w:szCs w:val="20"/>
      </w:rPr>
      <w:t xml:space="preserve">                                       </w:t>
    </w:r>
    <w:r w:rsidR="00A42513" w:rsidRPr="007E3105">
      <w:rPr>
        <w:rFonts w:ascii="Calibri" w:eastAsia="Times New Roman" w:hAnsi="Calibri" w:cs="Calibri"/>
        <w:color w:val="002060"/>
        <w:sz w:val="20"/>
        <w:szCs w:val="20"/>
      </w:rPr>
      <w:t xml:space="preserve">    </w:t>
    </w:r>
    <w:r w:rsidR="007E3105">
      <w:rPr>
        <w:rFonts w:ascii="Calibri" w:eastAsia="Times New Roman" w:hAnsi="Calibri" w:cs="Calibri"/>
        <w:color w:val="002060"/>
        <w:sz w:val="20"/>
        <w:szCs w:val="20"/>
      </w:rPr>
      <w:t xml:space="preserve">                                                                             </w:t>
    </w:r>
  </w:p>
  <w:p w14:paraId="11270172" w14:textId="613AEC16" w:rsidR="00076E1C" w:rsidRDefault="00322CE2" w:rsidP="00076E1C">
    <w:pPr>
      <w:pStyle w:val="Footer"/>
      <w:rPr>
        <w:rFonts w:ascii="Calibri" w:eastAsia="Times New Roman" w:hAnsi="Calibri" w:cs="Calibri"/>
        <w:color w:val="002060"/>
        <w:sz w:val="18"/>
        <w:szCs w:val="18"/>
      </w:rPr>
    </w:pPr>
    <w:hyperlink r:id="rId2" w:history="1">
      <w:r w:rsidRPr="007641EB">
        <w:rPr>
          <w:rStyle w:val="Hyperlink"/>
          <w:rFonts w:ascii="Calibri" w:eastAsia="Times New Roman" w:hAnsi="Calibri" w:cs="Calibri"/>
          <w:sz w:val="18"/>
          <w:szCs w:val="18"/>
        </w:rPr>
        <w:t>Nancy.nouaimeh@xcelliumconsulting.com</w:t>
      </w:r>
    </w:hyperlink>
    <w:r w:rsidR="00A42513" w:rsidRPr="007E3105">
      <w:rPr>
        <w:rFonts w:ascii="Calibri" w:eastAsia="Times New Roman" w:hAnsi="Calibri" w:cs="Calibri"/>
        <w:color w:val="002060"/>
        <w:sz w:val="18"/>
        <w:szCs w:val="18"/>
      </w:rPr>
      <w:t xml:space="preserve"> </w:t>
    </w:r>
  </w:p>
  <w:p w14:paraId="3D0557EB" w14:textId="5A5F32A6" w:rsidR="00A42513" w:rsidRPr="00076E1C" w:rsidRDefault="00A42513" w:rsidP="00076E1C">
    <w:pPr>
      <w:pStyle w:val="Footer"/>
      <w:rPr>
        <w:rFonts w:ascii="Calibri" w:eastAsia="Times New Roman" w:hAnsi="Calibri" w:cs="Calibri"/>
        <w:color w:val="002060"/>
        <w:sz w:val="18"/>
        <w:szCs w:val="18"/>
      </w:rPr>
    </w:pPr>
    <w:r w:rsidRPr="007E3105">
      <w:rPr>
        <w:rFonts w:ascii="Calibri" w:eastAsia="Times New Roman" w:hAnsi="Calibri" w:cs="Calibri"/>
        <w:color w:val="002060"/>
        <w:sz w:val="18"/>
        <w:szCs w:val="18"/>
      </w:rPr>
      <w:t xml:space="preserve">+971 </w:t>
    </w:r>
    <w:r w:rsidR="00467CCD">
      <w:rPr>
        <w:rFonts w:ascii="Calibri" w:eastAsia="Times New Roman" w:hAnsi="Calibri" w:cs="Calibri"/>
        <w:color w:val="002060"/>
        <w:sz w:val="18"/>
        <w:szCs w:val="18"/>
      </w:rPr>
      <w:t>55</w:t>
    </w:r>
    <w:r w:rsidRPr="007E3105">
      <w:rPr>
        <w:rFonts w:ascii="Calibri" w:eastAsia="Times New Roman" w:hAnsi="Calibri" w:cs="Calibri"/>
        <w:color w:val="002060"/>
        <w:sz w:val="18"/>
        <w:szCs w:val="18"/>
      </w:rPr>
      <w:t>7707518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829903" w14:textId="77777777" w:rsidR="005830B4" w:rsidRDefault="005830B4" w:rsidP="00457BA0">
      <w:pPr>
        <w:spacing w:after="0" w:line="240" w:lineRule="auto"/>
      </w:pPr>
      <w:r>
        <w:separator/>
      </w:r>
    </w:p>
  </w:footnote>
  <w:footnote w:type="continuationSeparator" w:id="0">
    <w:p w14:paraId="43699016" w14:textId="77777777" w:rsidR="005830B4" w:rsidRDefault="005830B4" w:rsidP="00457B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A4B41" w14:textId="2C2EEDDB" w:rsidR="00457BA0" w:rsidRDefault="00032450">
    <w:pPr>
      <w:pStyle w:val="Header"/>
    </w:pPr>
    <w:r>
      <w:rPr>
        <w:noProof/>
      </w:rPr>
      <w:drawing>
        <wp:inline distT="0" distB="0" distL="0" distR="0" wp14:anchorId="60CE4803" wp14:editId="6385F334">
          <wp:extent cx="2218193" cy="779071"/>
          <wp:effectExtent l="0" t="0" r="0" b="2540"/>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pic:nvPicPr>
                <pic:blipFill rotWithShape="1">
                  <a:blip r:embed="rId1">
                    <a:extLst>
                      <a:ext uri="{28A0092B-C50C-407E-A947-70E740481C1C}">
                        <a14:useLocalDpi xmlns:a14="http://schemas.microsoft.com/office/drawing/2010/main" val="0"/>
                      </a:ext>
                    </a:extLst>
                  </a:blip>
                  <a:srcRect l="4183" t="19233" r="6045" b="13435"/>
                  <a:stretch/>
                </pic:blipFill>
                <pic:spPr bwMode="auto">
                  <a:xfrm>
                    <a:off x="0" y="0"/>
                    <a:ext cx="2251441" cy="790748"/>
                  </a:xfrm>
                  <a:prstGeom prst="rect">
                    <a:avLst/>
                  </a:prstGeom>
                  <a:ln>
                    <a:noFill/>
                  </a:ln>
                  <a:extLst>
                    <a:ext uri="{53640926-AAD7-44D8-BBD7-CCE9431645EC}">
                      <a14:shadowObscured xmlns:a14="http://schemas.microsoft.com/office/drawing/2010/main"/>
                    </a:ext>
                  </a:extLst>
                </pic:spPr>
              </pic:pic>
            </a:graphicData>
          </a:graphic>
        </wp:inline>
      </w:drawing>
    </w:r>
    <w:r w:rsidR="00A00990">
      <w:t xml:space="preserve">                            </w:t>
    </w:r>
    <w:r w:rsidR="00A60740">
      <w:t xml:space="preserve">       </w:t>
    </w:r>
    <w:r w:rsidR="00A00990">
      <w:t xml:space="preserve">   </w:t>
    </w:r>
    <w:r>
      <w:t xml:space="preserve">        </w:t>
    </w:r>
    <w:r>
      <w:rPr>
        <w:noProof/>
      </w:rPr>
      <w:drawing>
        <wp:inline distT="0" distB="0" distL="0" distR="0" wp14:anchorId="64729256" wp14:editId="05CA3030">
          <wp:extent cx="1821843" cy="798223"/>
          <wp:effectExtent l="0" t="0" r="6985" b="1905"/>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906102" cy="835140"/>
                  </a:xfrm>
                  <a:prstGeom prst="rect">
                    <a:avLst/>
                  </a:prstGeom>
                </pic:spPr>
              </pic:pic>
            </a:graphicData>
          </a:graphic>
        </wp:inline>
      </w:drawing>
    </w:r>
    <w:r w:rsidR="00A00990">
      <w:t xml:space="preserve">                       </w:t>
    </w:r>
    <w:r w:rsidR="00457BA0">
      <w:ptab w:relativeTo="margin" w:alignment="center"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74645"/>
    <w:multiLevelType w:val="hybridMultilevel"/>
    <w:tmpl w:val="EC6CA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C714FA7"/>
    <w:multiLevelType w:val="hybridMultilevel"/>
    <w:tmpl w:val="9774CDB4"/>
    <w:lvl w:ilvl="0" w:tplc="57CA6E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E706C31"/>
    <w:multiLevelType w:val="hybridMultilevel"/>
    <w:tmpl w:val="12603642"/>
    <w:lvl w:ilvl="0" w:tplc="1F02F44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3940218">
    <w:abstractNumId w:val="2"/>
  </w:num>
  <w:num w:numId="2" w16cid:durableId="1814365755">
    <w:abstractNumId w:val="0"/>
  </w:num>
  <w:num w:numId="3" w16cid:durableId="3121011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EBA"/>
    <w:rsid w:val="00021721"/>
    <w:rsid w:val="00032450"/>
    <w:rsid w:val="00041E45"/>
    <w:rsid w:val="00072F56"/>
    <w:rsid w:val="00073A8C"/>
    <w:rsid w:val="00076E1C"/>
    <w:rsid w:val="0008043F"/>
    <w:rsid w:val="00082AAB"/>
    <w:rsid w:val="0009506C"/>
    <w:rsid w:val="000A7C94"/>
    <w:rsid w:val="000C19D1"/>
    <w:rsid w:val="00113438"/>
    <w:rsid w:val="00120F43"/>
    <w:rsid w:val="0014604B"/>
    <w:rsid w:val="00152FEE"/>
    <w:rsid w:val="00170021"/>
    <w:rsid w:val="00180AFB"/>
    <w:rsid w:val="001830A7"/>
    <w:rsid w:val="001B1782"/>
    <w:rsid w:val="001B3E49"/>
    <w:rsid w:val="001B574F"/>
    <w:rsid w:val="00223806"/>
    <w:rsid w:val="0024109C"/>
    <w:rsid w:val="002503D1"/>
    <w:rsid w:val="002805C5"/>
    <w:rsid w:val="0028254E"/>
    <w:rsid w:val="00293C0E"/>
    <w:rsid w:val="002E3A94"/>
    <w:rsid w:val="002E458E"/>
    <w:rsid w:val="002F0A41"/>
    <w:rsid w:val="00302A9B"/>
    <w:rsid w:val="00322CE2"/>
    <w:rsid w:val="003276EB"/>
    <w:rsid w:val="00341AAF"/>
    <w:rsid w:val="003517F1"/>
    <w:rsid w:val="003554A3"/>
    <w:rsid w:val="00367BFC"/>
    <w:rsid w:val="00370A51"/>
    <w:rsid w:val="003713DD"/>
    <w:rsid w:val="00372CAE"/>
    <w:rsid w:val="0039497B"/>
    <w:rsid w:val="00396606"/>
    <w:rsid w:val="003A4AAF"/>
    <w:rsid w:val="003C4C6D"/>
    <w:rsid w:val="00401AF8"/>
    <w:rsid w:val="004075D7"/>
    <w:rsid w:val="004362A5"/>
    <w:rsid w:val="00457BA0"/>
    <w:rsid w:val="004647C3"/>
    <w:rsid w:val="00467CCD"/>
    <w:rsid w:val="00476D35"/>
    <w:rsid w:val="0049219A"/>
    <w:rsid w:val="004A490A"/>
    <w:rsid w:val="004C178D"/>
    <w:rsid w:val="00547F46"/>
    <w:rsid w:val="00555B11"/>
    <w:rsid w:val="005830B4"/>
    <w:rsid w:val="00591412"/>
    <w:rsid w:val="00596DD8"/>
    <w:rsid w:val="005B64C6"/>
    <w:rsid w:val="005D6A62"/>
    <w:rsid w:val="005F05A1"/>
    <w:rsid w:val="005F1BB2"/>
    <w:rsid w:val="005F396C"/>
    <w:rsid w:val="0060177C"/>
    <w:rsid w:val="006054DE"/>
    <w:rsid w:val="0064619F"/>
    <w:rsid w:val="00650AB4"/>
    <w:rsid w:val="006C6C00"/>
    <w:rsid w:val="007004AC"/>
    <w:rsid w:val="007217D3"/>
    <w:rsid w:val="00737C86"/>
    <w:rsid w:val="00744937"/>
    <w:rsid w:val="00756506"/>
    <w:rsid w:val="007664C7"/>
    <w:rsid w:val="00772B49"/>
    <w:rsid w:val="007755AF"/>
    <w:rsid w:val="00790FCC"/>
    <w:rsid w:val="007A652B"/>
    <w:rsid w:val="007B38BE"/>
    <w:rsid w:val="007B3CC9"/>
    <w:rsid w:val="007D5C37"/>
    <w:rsid w:val="007E3105"/>
    <w:rsid w:val="00811CDB"/>
    <w:rsid w:val="00817E9B"/>
    <w:rsid w:val="008200A5"/>
    <w:rsid w:val="008275FC"/>
    <w:rsid w:val="00833DA1"/>
    <w:rsid w:val="00835495"/>
    <w:rsid w:val="008A6AED"/>
    <w:rsid w:val="008B025E"/>
    <w:rsid w:val="00903C4E"/>
    <w:rsid w:val="0091686C"/>
    <w:rsid w:val="00936B00"/>
    <w:rsid w:val="009424BB"/>
    <w:rsid w:val="009424D8"/>
    <w:rsid w:val="009549D9"/>
    <w:rsid w:val="009940AD"/>
    <w:rsid w:val="0099552A"/>
    <w:rsid w:val="00996357"/>
    <w:rsid w:val="009D3843"/>
    <w:rsid w:val="009E753F"/>
    <w:rsid w:val="00A00990"/>
    <w:rsid w:val="00A349FF"/>
    <w:rsid w:val="00A42513"/>
    <w:rsid w:val="00A60740"/>
    <w:rsid w:val="00A73200"/>
    <w:rsid w:val="00A80190"/>
    <w:rsid w:val="00A83C66"/>
    <w:rsid w:val="00A91B8E"/>
    <w:rsid w:val="00AC3DF3"/>
    <w:rsid w:val="00AD719D"/>
    <w:rsid w:val="00AE2EFC"/>
    <w:rsid w:val="00AE7007"/>
    <w:rsid w:val="00B51784"/>
    <w:rsid w:val="00B72180"/>
    <w:rsid w:val="00B725D0"/>
    <w:rsid w:val="00B73CC1"/>
    <w:rsid w:val="00B843CB"/>
    <w:rsid w:val="00B84984"/>
    <w:rsid w:val="00B900EC"/>
    <w:rsid w:val="00BA501C"/>
    <w:rsid w:val="00BB7AB7"/>
    <w:rsid w:val="00BC3E1D"/>
    <w:rsid w:val="00BD3B20"/>
    <w:rsid w:val="00C3145A"/>
    <w:rsid w:val="00C31BB6"/>
    <w:rsid w:val="00C459C1"/>
    <w:rsid w:val="00C4778A"/>
    <w:rsid w:val="00C535E6"/>
    <w:rsid w:val="00C66A89"/>
    <w:rsid w:val="00C66BF3"/>
    <w:rsid w:val="00C90544"/>
    <w:rsid w:val="00CD5FB7"/>
    <w:rsid w:val="00CE6CA7"/>
    <w:rsid w:val="00D14FD7"/>
    <w:rsid w:val="00D237F8"/>
    <w:rsid w:val="00D4177A"/>
    <w:rsid w:val="00D51FB4"/>
    <w:rsid w:val="00D55F04"/>
    <w:rsid w:val="00D57BBB"/>
    <w:rsid w:val="00D62D62"/>
    <w:rsid w:val="00D77086"/>
    <w:rsid w:val="00D83F46"/>
    <w:rsid w:val="00DC324B"/>
    <w:rsid w:val="00DD492E"/>
    <w:rsid w:val="00DE31FC"/>
    <w:rsid w:val="00DF0155"/>
    <w:rsid w:val="00DF159D"/>
    <w:rsid w:val="00E0201A"/>
    <w:rsid w:val="00E131F0"/>
    <w:rsid w:val="00E2011C"/>
    <w:rsid w:val="00E21D0E"/>
    <w:rsid w:val="00E35782"/>
    <w:rsid w:val="00E4315F"/>
    <w:rsid w:val="00E62EB2"/>
    <w:rsid w:val="00E66D1D"/>
    <w:rsid w:val="00E8255A"/>
    <w:rsid w:val="00E861D4"/>
    <w:rsid w:val="00EB6BFB"/>
    <w:rsid w:val="00ED24EB"/>
    <w:rsid w:val="00F0175F"/>
    <w:rsid w:val="00F142B2"/>
    <w:rsid w:val="00F37885"/>
    <w:rsid w:val="00F62632"/>
    <w:rsid w:val="00F82EBA"/>
    <w:rsid w:val="00FE0951"/>
    <w:rsid w:val="00FF24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943F26"/>
  <w15:chartTrackingRefBased/>
  <w15:docId w15:val="{59696EBD-E5C4-4D19-97EB-D9826D413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2805C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F82EBA"/>
    <w:rPr>
      <w:i/>
      <w:iCs/>
    </w:rPr>
  </w:style>
  <w:style w:type="character" w:styleId="Hyperlink">
    <w:name w:val="Hyperlink"/>
    <w:basedOn w:val="DefaultParagraphFont"/>
    <w:uiPriority w:val="99"/>
    <w:unhideWhenUsed/>
    <w:rsid w:val="00F82EBA"/>
    <w:rPr>
      <w:color w:val="0000FF"/>
      <w:u w:val="single"/>
    </w:rPr>
  </w:style>
  <w:style w:type="character" w:styleId="Strong">
    <w:name w:val="Strong"/>
    <w:basedOn w:val="DefaultParagraphFont"/>
    <w:uiPriority w:val="22"/>
    <w:qFormat/>
    <w:rsid w:val="00F82EBA"/>
    <w:rPr>
      <w:b/>
      <w:bCs/>
    </w:rPr>
  </w:style>
  <w:style w:type="paragraph" w:styleId="ListParagraph">
    <w:name w:val="List Paragraph"/>
    <w:basedOn w:val="Normal"/>
    <w:uiPriority w:val="34"/>
    <w:qFormat/>
    <w:rsid w:val="004C178D"/>
    <w:pPr>
      <w:ind w:left="720"/>
      <w:contextualSpacing/>
    </w:pPr>
  </w:style>
  <w:style w:type="paragraph" w:styleId="Header">
    <w:name w:val="header"/>
    <w:basedOn w:val="Normal"/>
    <w:link w:val="HeaderChar"/>
    <w:uiPriority w:val="99"/>
    <w:unhideWhenUsed/>
    <w:rsid w:val="00457B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7BA0"/>
  </w:style>
  <w:style w:type="paragraph" w:styleId="Footer">
    <w:name w:val="footer"/>
    <w:basedOn w:val="Normal"/>
    <w:link w:val="FooterChar"/>
    <w:uiPriority w:val="99"/>
    <w:unhideWhenUsed/>
    <w:rsid w:val="00457B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7BA0"/>
  </w:style>
  <w:style w:type="character" w:customStyle="1" w:styleId="Heading3Char">
    <w:name w:val="Heading 3 Char"/>
    <w:basedOn w:val="DefaultParagraphFont"/>
    <w:link w:val="Heading3"/>
    <w:uiPriority w:val="9"/>
    <w:rsid w:val="002805C5"/>
    <w:rPr>
      <w:rFonts w:ascii="Times New Roman" w:eastAsia="Times New Roman" w:hAnsi="Times New Roman" w:cs="Times New Roman"/>
      <w:b/>
      <w:bCs/>
      <w:sz w:val="27"/>
      <w:szCs w:val="27"/>
    </w:rPr>
  </w:style>
  <w:style w:type="character" w:styleId="UnresolvedMention">
    <w:name w:val="Unresolved Mention"/>
    <w:basedOn w:val="DefaultParagraphFont"/>
    <w:uiPriority w:val="99"/>
    <w:semiHidden/>
    <w:unhideWhenUsed/>
    <w:rsid w:val="00A42513"/>
    <w:rPr>
      <w:color w:val="605E5C"/>
      <w:shd w:val="clear" w:color="auto" w:fill="E1DFDD"/>
    </w:rPr>
  </w:style>
  <w:style w:type="paragraph" w:styleId="BodyText">
    <w:name w:val="Body Text"/>
    <w:basedOn w:val="Normal"/>
    <w:link w:val="BodyTextChar"/>
    <w:uiPriority w:val="1"/>
    <w:qFormat/>
    <w:rsid w:val="00E4315F"/>
    <w:pPr>
      <w:widowControl w:val="0"/>
      <w:autoSpaceDE w:val="0"/>
      <w:autoSpaceDN w:val="0"/>
      <w:spacing w:after="0" w:line="240" w:lineRule="auto"/>
    </w:pPr>
    <w:rPr>
      <w:rFonts w:ascii="Trebuchet MS" w:eastAsia="Trebuchet MS" w:hAnsi="Trebuchet MS" w:cs="Trebuchet MS"/>
    </w:rPr>
  </w:style>
  <w:style w:type="character" w:customStyle="1" w:styleId="BodyTextChar">
    <w:name w:val="Body Text Char"/>
    <w:basedOn w:val="DefaultParagraphFont"/>
    <w:link w:val="BodyText"/>
    <w:uiPriority w:val="1"/>
    <w:rsid w:val="00E4315F"/>
    <w:rPr>
      <w:rFonts w:ascii="Trebuchet MS" w:eastAsia="Trebuchet MS" w:hAnsi="Trebuchet MS" w:cs="Trebuchet MS"/>
    </w:rPr>
  </w:style>
  <w:style w:type="paragraph" w:customStyle="1" w:styleId="TableParagraph">
    <w:name w:val="Table Paragraph"/>
    <w:basedOn w:val="Normal"/>
    <w:uiPriority w:val="1"/>
    <w:qFormat/>
    <w:rsid w:val="00E4315F"/>
    <w:pPr>
      <w:widowControl w:val="0"/>
      <w:autoSpaceDE w:val="0"/>
      <w:autoSpaceDN w:val="0"/>
      <w:spacing w:after="0" w:line="240" w:lineRule="auto"/>
    </w:pPr>
    <w:rPr>
      <w:rFonts w:ascii="Trebuchet MS" w:eastAsia="Trebuchet MS" w:hAnsi="Trebuchet MS" w:cs="Trebuchet MS"/>
    </w:rPr>
  </w:style>
  <w:style w:type="character" w:styleId="FollowedHyperlink">
    <w:name w:val="FollowedHyperlink"/>
    <w:basedOn w:val="DefaultParagraphFont"/>
    <w:uiPriority w:val="99"/>
    <w:semiHidden/>
    <w:unhideWhenUsed/>
    <w:rsid w:val="00D62D62"/>
    <w:rPr>
      <w:color w:val="954F72" w:themeColor="followedHyperlink"/>
      <w:u w:val="single"/>
    </w:rPr>
  </w:style>
  <w:style w:type="paragraph" w:styleId="Revision">
    <w:name w:val="Revision"/>
    <w:hidden/>
    <w:uiPriority w:val="99"/>
    <w:semiHidden/>
    <w:rsid w:val="003554A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3318760">
      <w:bodyDiv w:val="1"/>
      <w:marLeft w:val="0"/>
      <w:marRight w:val="0"/>
      <w:marTop w:val="0"/>
      <w:marBottom w:val="0"/>
      <w:divBdr>
        <w:top w:val="none" w:sz="0" w:space="0" w:color="auto"/>
        <w:left w:val="none" w:sz="0" w:space="0" w:color="auto"/>
        <w:bottom w:val="none" w:sz="0" w:space="0" w:color="auto"/>
        <w:right w:val="none" w:sz="0" w:space="0" w:color="auto"/>
      </w:divBdr>
      <w:divsChild>
        <w:div w:id="1544900699">
          <w:marLeft w:val="0"/>
          <w:marRight w:val="0"/>
          <w:marTop w:val="0"/>
          <w:marBottom w:val="0"/>
          <w:divBdr>
            <w:top w:val="none" w:sz="0" w:space="0" w:color="auto"/>
            <w:left w:val="none" w:sz="0" w:space="0" w:color="auto"/>
            <w:bottom w:val="none" w:sz="0" w:space="0" w:color="auto"/>
            <w:right w:val="none" w:sz="0" w:space="0" w:color="auto"/>
          </w:divBdr>
          <w:divsChild>
            <w:div w:id="656492645">
              <w:marLeft w:val="0"/>
              <w:marRight w:val="0"/>
              <w:marTop w:val="180"/>
              <w:marBottom w:val="0"/>
              <w:divBdr>
                <w:top w:val="none" w:sz="0" w:space="0" w:color="auto"/>
                <w:left w:val="none" w:sz="0" w:space="0" w:color="auto"/>
                <w:bottom w:val="none" w:sz="0" w:space="0" w:color="auto"/>
                <w:right w:val="none" w:sz="0" w:space="0" w:color="auto"/>
              </w:divBdr>
            </w:div>
          </w:divsChild>
        </w:div>
        <w:div w:id="1949195482">
          <w:marLeft w:val="0"/>
          <w:marRight w:val="0"/>
          <w:marTop w:val="0"/>
          <w:marBottom w:val="0"/>
          <w:divBdr>
            <w:top w:val="none" w:sz="0" w:space="0" w:color="auto"/>
            <w:left w:val="none" w:sz="0" w:space="0" w:color="auto"/>
            <w:bottom w:val="none" w:sz="0" w:space="0" w:color="auto"/>
            <w:right w:val="none" w:sz="0" w:space="0" w:color="auto"/>
          </w:divBdr>
          <w:divsChild>
            <w:div w:id="1403215414">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336809305">
      <w:bodyDiv w:val="1"/>
      <w:marLeft w:val="0"/>
      <w:marRight w:val="0"/>
      <w:marTop w:val="0"/>
      <w:marBottom w:val="0"/>
      <w:divBdr>
        <w:top w:val="none" w:sz="0" w:space="0" w:color="auto"/>
        <w:left w:val="none" w:sz="0" w:space="0" w:color="auto"/>
        <w:bottom w:val="none" w:sz="0" w:space="0" w:color="auto"/>
        <w:right w:val="none" w:sz="0" w:space="0" w:color="auto"/>
      </w:divBdr>
    </w:div>
    <w:div w:id="1358850385">
      <w:bodyDiv w:val="1"/>
      <w:marLeft w:val="0"/>
      <w:marRight w:val="0"/>
      <w:marTop w:val="0"/>
      <w:marBottom w:val="0"/>
      <w:divBdr>
        <w:top w:val="none" w:sz="0" w:space="0" w:color="auto"/>
        <w:left w:val="none" w:sz="0" w:space="0" w:color="auto"/>
        <w:bottom w:val="none" w:sz="0" w:space="0" w:color="auto"/>
        <w:right w:val="none" w:sz="0" w:space="0" w:color="auto"/>
      </w:divBdr>
      <w:divsChild>
        <w:div w:id="2079281690">
          <w:marLeft w:val="0"/>
          <w:marRight w:val="0"/>
          <w:marTop w:val="0"/>
          <w:marBottom w:val="0"/>
          <w:divBdr>
            <w:top w:val="none" w:sz="0" w:space="0" w:color="auto"/>
            <w:left w:val="none" w:sz="0" w:space="0" w:color="auto"/>
            <w:bottom w:val="none" w:sz="0" w:space="0" w:color="auto"/>
            <w:right w:val="none" w:sz="0" w:space="0" w:color="auto"/>
          </w:divBdr>
          <w:divsChild>
            <w:div w:id="1094980753">
              <w:marLeft w:val="0"/>
              <w:marRight w:val="0"/>
              <w:marTop w:val="0"/>
              <w:marBottom w:val="0"/>
              <w:divBdr>
                <w:top w:val="none" w:sz="0" w:space="0" w:color="auto"/>
                <w:left w:val="none" w:sz="0" w:space="0" w:color="auto"/>
                <w:bottom w:val="none" w:sz="0" w:space="0" w:color="auto"/>
                <w:right w:val="none" w:sz="0" w:space="0" w:color="auto"/>
              </w:divBdr>
              <w:divsChild>
                <w:div w:id="15934398">
                  <w:marLeft w:val="0"/>
                  <w:marRight w:val="0"/>
                  <w:marTop w:val="0"/>
                  <w:marBottom w:val="0"/>
                  <w:divBdr>
                    <w:top w:val="none" w:sz="0" w:space="0" w:color="auto"/>
                    <w:left w:val="none" w:sz="0" w:space="0" w:color="auto"/>
                    <w:bottom w:val="none" w:sz="0" w:space="0" w:color="auto"/>
                    <w:right w:val="none" w:sz="0" w:space="0" w:color="auto"/>
                  </w:divBdr>
                  <w:divsChild>
                    <w:div w:id="24714746">
                      <w:marLeft w:val="0"/>
                      <w:marRight w:val="0"/>
                      <w:marTop w:val="0"/>
                      <w:marBottom w:val="0"/>
                      <w:divBdr>
                        <w:top w:val="none" w:sz="0" w:space="0" w:color="auto"/>
                        <w:left w:val="none" w:sz="0" w:space="0" w:color="auto"/>
                        <w:bottom w:val="none" w:sz="0" w:space="0" w:color="auto"/>
                        <w:right w:val="none" w:sz="0" w:space="0" w:color="auto"/>
                      </w:divBdr>
                      <w:divsChild>
                        <w:div w:id="1699429670">
                          <w:marLeft w:val="0"/>
                          <w:marRight w:val="0"/>
                          <w:marTop w:val="0"/>
                          <w:marBottom w:val="0"/>
                          <w:divBdr>
                            <w:top w:val="none" w:sz="0" w:space="0" w:color="auto"/>
                            <w:left w:val="none" w:sz="0" w:space="0" w:color="auto"/>
                            <w:bottom w:val="none" w:sz="0" w:space="0" w:color="auto"/>
                            <w:right w:val="none" w:sz="0" w:space="0" w:color="auto"/>
                          </w:divBdr>
                          <w:divsChild>
                            <w:div w:id="1844009679">
                              <w:marLeft w:val="0"/>
                              <w:marRight w:val="0"/>
                              <w:marTop w:val="0"/>
                              <w:marBottom w:val="0"/>
                              <w:divBdr>
                                <w:top w:val="none" w:sz="0" w:space="0" w:color="auto"/>
                                <w:left w:val="none" w:sz="0" w:space="0" w:color="auto"/>
                                <w:bottom w:val="none" w:sz="0" w:space="0" w:color="auto"/>
                                <w:right w:val="none" w:sz="0" w:space="0" w:color="auto"/>
                              </w:divBdr>
                              <w:divsChild>
                                <w:div w:id="265426768">
                                  <w:marLeft w:val="0"/>
                                  <w:marRight w:val="0"/>
                                  <w:marTop w:val="0"/>
                                  <w:marBottom w:val="0"/>
                                  <w:divBdr>
                                    <w:top w:val="none" w:sz="0" w:space="0" w:color="auto"/>
                                    <w:left w:val="none" w:sz="0" w:space="0" w:color="auto"/>
                                    <w:bottom w:val="none" w:sz="0" w:space="0" w:color="auto"/>
                                    <w:right w:val="none" w:sz="0" w:space="0" w:color="auto"/>
                                  </w:divBdr>
                                  <w:divsChild>
                                    <w:div w:id="601030960">
                                      <w:marLeft w:val="0"/>
                                      <w:marRight w:val="0"/>
                                      <w:marTop w:val="0"/>
                                      <w:marBottom w:val="0"/>
                                      <w:divBdr>
                                        <w:top w:val="none" w:sz="0" w:space="0" w:color="auto"/>
                                        <w:left w:val="none" w:sz="0" w:space="0" w:color="auto"/>
                                        <w:bottom w:val="none" w:sz="0" w:space="0" w:color="auto"/>
                                        <w:right w:val="none" w:sz="0" w:space="0" w:color="auto"/>
                                      </w:divBdr>
                                      <w:divsChild>
                                        <w:div w:id="1335566763">
                                          <w:marLeft w:val="0"/>
                                          <w:marRight w:val="0"/>
                                          <w:marTop w:val="0"/>
                                          <w:marBottom w:val="0"/>
                                          <w:divBdr>
                                            <w:top w:val="none" w:sz="0" w:space="0" w:color="auto"/>
                                            <w:left w:val="none" w:sz="0" w:space="0" w:color="auto"/>
                                            <w:bottom w:val="none" w:sz="0" w:space="0" w:color="auto"/>
                                            <w:right w:val="none" w:sz="0" w:space="0" w:color="auto"/>
                                          </w:divBdr>
                                          <w:divsChild>
                                            <w:div w:id="2014716966">
                                              <w:marLeft w:val="0"/>
                                              <w:marRight w:val="0"/>
                                              <w:marTop w:val="0"/>
                                              <w:marBottom w:val="0"/>
                                              <w:divBdr>
                                                <w:top w:val="none" w:sz="0" w:space="0" w:color="auto"/>
                                                <w:left w:val="none" w:sz="0" w:space="0" w:color="auto"/>
                                                <w:bottom w:val="none" w:sz="0" w:space="0" w:color="auto"/>
                                                <w:right w:val="none" w:sz="0" w:space="0" w:color="auto"/>
                                              </w:divBdr>
                                              <w:divsChild>
                                                <w:div w:id="742918061">
                                                  <w:marLeft w:val="0"/>
                                                  <w:marRight w:val="0"/>
                                                  <w:marTop w:val="0"/>
                                                  <w:marBottom w:val="0"/>
                                                  <w:divBdr>
                                                    <w:top w:val="none" w:sz="0" w:space="0" w:color="auto"/>
                                                    <w:left w:val="none" w:sz="0" w:space="0" w:color="auto"/>
                                                    <w:bottom w:val="none" w:sz="0" w:space="0" w:color="auto"/>
                                                    <w:right w:val="none" w:sz="0" w:space="0" w:color="auto"/>
                                                  </w:divBdr>
                                                  <w:divsChild>
                                                    <w:div w:id="59331828">
                                                      <w:marLeft w:val="0"/>
                                                      <w:marRight w:val="0"/>
                                                      <w:marTop w:val="0"/>
                                                      <w:marBottom w:val="0"/>
                                                      <w:divBdr>
                                                        <w:top w:val="none" w:sz="0" w:space="0" w:color="auto"/>
                                                        <w:left w:val="none" w:sz="0" w:space="0" w:color="auto"/>
                                                        <w:bottom w:val="none" w:sz="0" w:space="0" w:color="auto"/>
                                                        <w:right w:val="none" w:sz="0" w:space="0" w:color="auto"/>
                                                      </w:divBdr>
                                                      <w:divsChild>
                                                        <w:div w:id="192810645">
                                                          <w:marLeft w:val="0"/>
                                                          <w:marRight w:val="0"/>
                                                          <w:marTop w:val="0"/>
                                                          <w:marBottom w:val="0"/>
                                                          <w:divBdr>
                                                            <w:top w:val="none" w:sz="0" w:space="0" w:color="auto"/>
                                                            <w:left w:val="none" w:sz="0" w:space="0" w:color="auto"/>
                                                            <w:bottom w:val="none" w:sz="0" w:space="0" w:color="auto"/>
                                                            <w:right w:val="none" w:sz="0" w:space="0" w:color="auto"/>
                                                          </w:divBdr>
                                                          <w:divsChild>
                                                            <w:div w:id="519200681">
                                                              <w:marLeft w:val="0"/>
                                                              <w:marRight w:val="0"/>
                                                              <w:marTop w:val="0"/>
                                                              <w:marBottom w:val="0"/>
                                                              <w:divBdr>
                                                                <w:top w:val="none" w:sz="0" w:space="0" w:color="auto"/>
                                                                <w:left w:val="none" w:sz="0" w:space="0" w:color="auto"/>
                                                                <w:bottom w:val="none" w:sz="0" w:space="0" w:color="auto"/>
                                                                <w:right w:val="none" w:sz="0" w:space="0" w:color="auto"/>
                                                              </w:divBdr>
                                                              <w:divsChild>
                                                                <w:div w:id="549465289">
                                                                  <w:marLeft w:val="0"/>
                                                                  <w:marRight w:val="0"/>
                                                                  <w:marTop w:val="0"/>
                                                                  <w:marBottom w:val="0"/>
                                                                  <w:divBdr>
                                                                    <w:top w:val="none" w:sz="0" w:space="0" w:color="auto"/>
                                                                    <w:left w:val="none" w:sz="0" w:space="0" w:color="auto"/>
                                                                    <w:bottom w:val="none" w:sz="0" w:space="0" w:color="auto"/>
                                                                    <w:right w:val="none" w:sz="0" w:space="0" w:color="auto"/>
                                                                  </w:divBdr>
                                                                  <w:divsChild>
                                                                    <w:div w:id="892035413">
                                                                      <w:marLeft w:val="0"/>
                                                                      <w:marRight w:val="0"/>
                                                                      <w:marTop w:val="0"/>
                                                                      <w:marBottom w:val="0"/>
                                                                      <w:divBdr>
                                                                        <w:top w:val="none" w:sz="0" w:space="0" w:color="auto"/>
                                                                        <w:left w:val="none" w:sz="0" w:space="0" w:color="auto"/>
                                                                        <w:bottom w:val="none" w:sz="0" w:space="0" w:color="auto"/>
                                                                        <w:right w:val="none" w:sz="0" w:space="0" w:color="auto"/>
                                                                      </w:divBdr>
                                                                      <w:divsChild>
                                                                        <w:div w:id="864754711">
                                                                          <w:marLeft w:val="0"/>
                                                                          <w:marRight w:val="0"/>
                                                                          <w:marTop w:val="0"/>
                                                                          <w:marBottom w:val="0"/>
                                                                          <w:divBdr>
                                                                            <w:top w:val="none" w:sz="0" w:space="0" w:color="auto"/>
                                                                            <w:left w:val="none" w:sz="0" w:space="0" w:color="auto"/>
                                                                            <w:bottom w:val="none" w:sz="0" w:space="0" w:color="auto"/>
                                                                            <w:right w:val="none" w:sz="0" w:space="0" w:color="auto"/>
                                                                          </w:divBdr>
                                                                          <w:divsChild>
                                                                            <w:div w:id="481243020">
                                                                              <w:marLeft w:val="0"/>
                                                                              <w:marRight w:val="0"/>
                                                                              <w:marTop w:val="0"/>
                                                                              <w:marBottom w:val="0"/>
                                                                              <w:divBdr>
                                                                                <w:top w:val="none" w:sz="0" w:space="0" w:color="auto"/>
                                                                                <w:left w:val="none" w:sz="0" w:space="0" w:color="auto"/>
                                                                                <w:bottom w:val="none" w:sz="0" w:space="0" w:color="auto"/>
                                                                                <w:right w:val="none" w:sz="0" w:space="0" w:color="auto"/>
                                                                              </w:divBdr>
                                                                              <w:divsChild>
                                                                                <w:div w:id="1044989704">
                                                                                  <w:marLeft w:val="0"/>
                                                                                  <w:marRight w:val="0"/>
                                                                                  <w:marTop w:val="0"/>
                                                                                  <w:marBottom w:val="0"/>
                                                                                  <w:divBdr>
                                                                                    <w:top w:val="none" w:sz="0" w:space="0" w:color="auto"/>
                                                                                    <w:left w:val="none" w:sz="0" w:space="0" w:color="auto"/>
                                                                                    <w:bottom w:val="none" w:sz="0" w:space="0" w:color="auto"/>
                                                                                    <w:right w:val="none" w:sz="0" w:space="0" w:color="auto"/>
                                                                                  </w:divBdr>
                                                                                  <w:divsChild>
                                                                                    <w:div w:id="1164205324">
                                                                                      <w:marLeft w:val="0"/>
                                                                                      <w:marRight w:val="0"/>
                                                                                      <w:marTop w:val="0"/>
                                                                                      <w:marBottom w:val="0"/>
                                                                                      <w:divBdr>
                                                                                        <w:top w:val="none" w:sz="0" w:space="0" w:color="auto"/>
                                                                                        <w:left w:val="none" w:sz="0" w:space="0" w:color="auto"/>
                                                                                        <w:bottom w:val="none" w:sz="0" w:space="0" w:color="auto"/>
                                                                                        <w:right w:val="none" w:sz="0" w:space="0" w:color="auto"/>
                                                                                      </w:divBdr>
                                                                                      <w:divsChild>
                                                                                        <w:div w:id="843938633">
                                                                                          <w:marLeft w:val="0"/>
                                                                                          <w:marRight w:val="0"/>
                                                                                          <w:marTop w:val="0"/>
                                                                                          <w:marBottom w:val="0"/>
                                                                                          <w:divBdr>
                                                                                            <w:top w:val="none" w:sz="0" w:space="0" w:color="auto"/>
                                                                                            <w:left w:val="none" w:sz="0" w:space="0" w:color="auto"/>
                                                                                            <w:bottom w:val="none" w:sz="0" w:space="0" w:color="auto"/>
                                                                                            <w:right w:val="none" w:sz="0" w:space="0" w:color="auto"/>
                                                                                          </w:divBdr>
                                                                                          <w:divsChild>
                                                                                            <w:div w:id="1104837091">
                                                                                              <w:marLeft w:val="0"/>
                                                                                              <w:marRight w:val="0"/>
                                                                                              <w:marTop w:val="0"/>
                                                                                              <w:marBottom w:val="0"/>
                                                                                              <w:divBdr>
                                                                                                <w:top w:val="none" w:sz="0" w:space="0" w:color="auto"/>
                                                                                                <w:left w:val="none" w:sz="0" w:space="0" w:color="auto"/>
                                                                                                <w:bottom w:val="none" w:sz="0" w:space="0" w:color="auto"/>
                                                                                                <w:right w:val="none" w:sz="0" w:space="0" w:color="auto"/>
                                                                                              </w:divBdr>
                                                                                              <w:divsChild>
                                                                                                <w:div w:id="460349528">
                                                                                                  <w:marLeft w:val="0"/>
                                                                                                  <w:marRight w:val="0"/>
                                                                                                  <w:marTop w:val="0"/>
                                                                                                  <w:marBottom w:val="0"/>
                                                                                                  <w:divBdr>
                                                                                                    <w:top w:val="none" w:sz="0" w:space="0" w:color="auto"/>
                                                                                                    <w:left w:val="none" w:sz="0" w:space="0" w:color="auto"/>
                                                                                                    <w:bottom w:val="none" w:sz="0" w:space="0" w:color="auto"/>
                                                                                                    <w:right w:val="none" w:sz="0" w:space="0" w:color="auto"/>
                                                                                                  </w:divBdr>
                                                                                                  <w:divsChild>
                                                                                                    <w:div w:id="1390107848">
                                                                                                      <w:marLeft w:val="0"/>
                                                                                                      <w:marRight w:val="0"/>
                                                                                                      <w:marTop w:val="0"/>
                                                                                                      <w:marBottom w:val="0"/>
                                                                                                      <w:divBdr>
                                                                                                        <w:top w:val="none" w:sz="0" w:space="0" w:color="auto"/>
                                                                                                        <w:left w:val="none" w:sz="0" w:space="0" w:color="auto"/>
                                                                                                        <w:bottom w:val="none" w:sz="0" w:space="0" w:color="auto"/>
                                                                                                        <w:right w:val="none" w:sz="0" w:space="0" w:color="auto"/>
                                                                                                      </w:divBdr>
                                                                                                      <w:divsChild>
                                                                                                        <w:div w:id="1401362799">
                                                                                                          <w:marLeft w:val="0"/>
                                                                                                          <w:marRight w:val="0"/>
                                                                                                          <w:marTop w:val="0"/>
                                                                                                          <w:marBottom w:val="0"/>
                                                                                                          <w:divBdr>
                                                                                                            <w:top w:val="none" w:sz="0" w:space="0" w:color="auto"/>
                                                                                                            <w:left w:val="none" w:sz="0" w:space="0" w:color="auto"/>
                                                                                                            <w:bottom w:val="none" w:sz="0" w:space="0" w:color="auto"/>
                                                                                                            <w:right w:val="none" w:sz="0" w:space="0" w:color="auto"/>
                                                                                                          </w:divBdr>
                                                                                                          <w:divsChild>
                                                                                                            <w:div w:id="2144108335">
                                                                                                              <w:marLeft w:val="0"/>
                                                                                                              <w:marRight w:val="0"/>
                                                                                                              <w:marTop w:val="0"/>
                                                                                                              <w:marBottom w:val="0"/>
                                                                                                              <w:divBdr>
                                                                                                                <w:top w:val="none" w:sz="0" w:space="0" w:color="auto"/>
                                                                                                                <w:left w:val="none" w:sz="0" w:space="0" w:color="auto"/>
                                                                                                                <w:bottom w:val="none" w:sz="0" w:space="0" w:color="auto"/>
                                                                                                                <w:right w:val="none" w:sz="0" w:space="0" w:color="auto"/>
                                                                                                              </w:divBdr>
                                                                                                              <w:divsChild>
                                                                                                                <w:div w:id="2101289452">
                                                                                                                  <w:marLeft w:val="0"/>
                                                                                                                  <w:marRight w:val="0"/>
                                                                                                                  <w:marTop w:val="0"/>
                                                                                                                  <w:marBottom w:val="0"/>
                                                                                                                  <w:divBdr>
                                                                                                                    <w:top w:val="none" w:sz="0" w:space="0" w:color="auto"/>
                                                                                                                    <w:left w:val="none" w:sz="0" w:space="0" w:color="auto"/>
                                                                                                                    <w:bottom w:val="none" w:sz="0" w:space="0" w:color="auto"/>
                                                                                                                    <w:right w:val="none" w:sz="0" w:space="0" w:color="auto"/>
                                                                                                                  </w:divBdr>
                                                                                                                  <w:divsChild>
                                                                                                                    <w:div w:id="944386185">
                                                                                                                      <w:marLeft w:val="0"/>
                                                                                                                      <w:marRight w:val="0"/>
                                                                                                                      <w:marTop w:val="0"/>
                                                                                                                      <w:marBottom w:val="0"/>
                                                                                                                      <w:divBdr>
                                                                                                                        <w:top w:val="none" w:sz="0" w:space="0" w:color="auto"/>
                                                                                                                        <w:left w:val="none" w:sz="0" w:space="0" w:color="auto"/>
                                                                                                                        <w:bottom w:val="none" w:sz="0" w:space="0" w:color="auto"/>
                                                                                                                        <w:right w:val="none" w:sz="0" w:space="0" w:color="auto"/>
                                                                                                                      </w:divBdr>
                                                                                                                      <w:divsChild>
                                                                                                                        <w:div w:id="1537234388">
                                                                                                                          <w:marLeft w:val="0"/>
                                                                                                                          <w:marRight w:val="0"/>
                                                                                                                          <w:marTop w:val="0"/>
                                                                                                                          <w:marBottom w:val="0"/>
                                                                                                                          <w:divBdr>
                                                                                                                            <w:top w:val="none" w:sz="0" w:space="0" w:color="auto"/>
                                                                                                                            <w:left w:val="none" w:sz="0" w:space="0" w:color="auto"/>
                                                                                                                            <w:bottom w:val="none" w:sz="0" w:space="0" w:color="auto"/>
                                                                                                                            <w:right w:val="none" w:sz="0" w:space="0" w:color="auto"/>
                                                                                                                          </w:divBdr>
                                                                                                                          <w:divsChild>
                                                                                                                            <w:div w:id="1612593175">
                                                                                                                              <w:marLeft w:val="0"/>
                                                                                                                              <w:marRight w:val="0"/>
                                                                                                                              <w:marTop w:val="0"/>
                                                                                                                              <w:marBottom w:val="0"/>
                                                                                                                              <w:divBdr>
                                                                                                                                <w:top w:val="none" w:sz="0" w:space="0" w:color="auto"/>
                                                                                                                                <w:left w:val="none" w:sz="0" w:space="0" w:color="auto"/>
                                                                                                                                <w:bottom w:val="none" w:sz="0" w:space="0" w:color="auto"/>
                                                                                                                                <w:right w:val="none" w:sz="0" w:space="0" w:color="auto"/>
                                                                                                                              </w:divBdr>
                                                                                                                              <w:divsChild>
                                                                                                                                <w:div w:id="765618264">
                                                                                                                                  <w:marLeft w:val="0"/>
                                                                                                                                  <w:marRight w:val="0"/>
                                                                                                                                  <w:marTop w:val="0"/>
                                                                                                                                  <w:marBottom w:val="0"/>
                                                                                                                                  <w:divBdr>
                                                                                                                                    <w:top w:val="none" w:sz="0" w:space="0" w:color="auto"/>
                                                                                                                                    <w:left w:val="none" w:sz="0" w:space="0" w:color="auto"/>
                                                                                                                                    <w:bottom w:val="none" w:sz="0" w:space="0" w:color="auto"/>
                                                                                                                                    <w:right w:val="none" w:sz="0" w:space="0" w:color="auto"/>
                                                                                                                                  </w:divBdr>
                                                                                                                                </w:div>
                                                                                                                                <w:div w:id="561451542">
                                                                                                                                  <w:marLeft w:val="0"/>
                                                                                                                                  <w:marRight w:val="0"/>
                                                                                                                                  <w:marTop w:val="0"/>
                                                                                                                                  <w:marBottom w:val="0"/>
                                                                                                                                  <w:divBdr>
                                                                                                                                    <w:top w:val="none" w:sz="0" w:space="0" w:color="auto"/>
                                                                                                                                    <w:left w:val="none" w:sz="0" w:space="0" w:color="auto"/>
                                                                                                                                    <w:bottom w:val="none" w:sz="0" w:space="0" w:color="auto"/>
                                                                                                                                    <w:right w:val="none" w:sz="0" w:space="0" w:color="auto"/>
                                                                                                                                  </w:divBdr>
                                                                                                                                </w:div>
                                                                                                                                <w:div w:id="1031809149">
                                                                                                                                  <w:marLeft w:val="0"/>
                                                                                                                                  <w:marRight w:val="0"/>
                                                                                                                                  <w:marTop w:val="0"/>
                                                                                                                                  <w:marBottom w:val="0"/>
                                                                                                                                  <w:divBdr>
                                                                                                                                    <w:top w:val="none" w:sz="0" w:space="0" w:color="auto"/>
                                                                                                                                    <w:left w:val="none" w:sz="0" w:space="0" w:color="auto"/>
                                                                                                                                    <w:bottom w:val="none" w:sz="0" w:space="0" w:color="auto"/>
                                                                                                                                    <w:right w:val="none" w:sz="0" w:space="0" w:color="auto"/>
                                                                                                                                  </w:divBdr>
                                                                                                                                  <w:divsChild>
                                                                                                                                    <w:div w:id="1479037197">
                                                                                                                                      <w:marLeft w:val="0"/>
                                                                                                                                      <w:marRight w:val="0"/>
                                                                                                                                      <w:marTop w:val="0"/>
                                                                                                                                      <w:marBottom w:val="0"/>
                                                                                                                                      <w:divBdr>
                                                                                                                                        <w:top w:val="none" w:sz="0" w:space="0" w:color="auto"/>
                                                                                                                                        <w:left w:val="none" w:sz="0" w:space="0" w:color="auto"/>
                                                                                                                                        <w:bottom w:val="none" w:sz="0" w:space="0" w:color="auto"/>
                                                                                                                                        <w:right w:val="none" w:sz="0" w:space="0" w:color="auto"/>
                                                                                                                                      </w:divBdr>
                                                                                                                                    </w:div>
                                                                                                                                    <w:div w:id="2026594600">
                                                                                                                                      <w:marLeft w:val="0"/>
                                                                                                                                      <w:marRight w:val="0"/>
                                                                                                                                      <w:marTop w:val="0"/>
                                                                                                                                      <w:marBottom w:val="0"/>
                                                                                                                                      <w:divBdr>
                                                                                                                                        <w:top w:val="none" w:sz="0" w:space="0" w:color="auto"/>
                                                                                                                                        <w:left w:val="none" w:sz="0" w:space="0" w:color="auto"/>
                                                                                                                                        <w:bottom w:val="none" w:sz="0" w:space="0" w:color="auto"/>
                                                                                                                                        <w:right w:val="none" w:sz="0" w:space="0" w:color="auto"/>
                                                                                                                                      </w:divBdr>
                                                                                                                                    </w:div>
                                                                                                                                    <w:div w:id="1666131312">
                                                                                                                                      <w:marLeft w:val="0"/>
                                                                                                                                      <w:marRight w:val="0"/>
                                                                                                                                      <w:marTop w:val="0"/>
                                                                                                                                      <w:marBottom w:val="0"/>
                                                                                                                                      <w:divBdr>
                                                                                                                                        <w:top w:val="none" w:sz="0" w:space="0" w:color="auto"/>
                                                                                                                                        <w:left w:val="none" w:sz="0" w:space="0" w:color="auto"/>
                                                                                                                                        <w:bottom w:val="none" w:sz="0" w:space="0" w:color="auto"/>
                                                                                                                                        <w:right w:val="none" w:sz="0" w:space="0" w:color="auto"/>
                                                                                                                                      </w:divBdr>
                                                                                                                                    </w:div>
                                                                                                                                    <w:div w:id="1318530254">
                                                                                                                                      <w:marLeft w:val="0"/>
                                                                                                                                      <w:marRight w:val="0"/>
                                                                                                                                      <w:marTop w:val="0"/>
                                                                                                                                      <w:marBottom w:val="0"/>
                                                                                                                                      <w:divBdr>
                                                                                                                                        <w:top w:val="none" w:sz="0" w:space="0" w:color="auto"/>
                                                                                                                                        <w:left w:val="none" w:sz="0" w:space="0" w:color="auto"/>
                                                                                                                                        <w:bottom w:val="none" w:sz="0" w:space="0" w:color="auto"/>
                                                                                                                                        <w:right w:val="none" w:sz="0" w:space="0" w:color="auto"/>
                                                                                                                                      </w:divBdr>
                                                                                                                                    </w:div>
                                                                                                                                    <w:div w:id="2054503345">
                                                                                                                                      <w:marLeft w:val="0"/>
                                                                                                                                      <w:marRight w:val="0"/>
                                                                                                                                      <w:marTop w:val="0"/>
                                                                                                                                      <w:marBottom w:val="0"/>
                                                                                                                                      <w:divBdr>
                                                                                                                                        <w:top w:val="none" w:sz="0" w:space="0" w:color="auto"/>
                                                                                                                                        <w:left w:val="none" w:sz="0" w:space="0" w:color="auto"/>
                                                                                                                                        <w:bottom w:val="none" w:sz="0" w:space="0" w:color="auto"/>
                                                                                                                                        <w:right w:val="none" w:sz="0" w:space="0" w:color="auto"/>
                                                                                                                                      </w:divBdr>
                                                                                                                                    </w:div>
                                                                                                                                    <w:div w:id="141040806">
                                                                                                                                      <w:marLeft w:val="0"/>
                                                                                                                                      <w:marRight w:val="0"/>
                                                                                                                                      <w:marTop w:val="0"/>
                                                                                                                                      <w:marBottom w:val="0"/>
                                                                                                                                      <w:divBdr>
                                                                                                                                        <w:top w:val="none" w:sz="0" w:space="0" w:color="auto"/>
                                                                                                                                        <w:left w:val="none" w:sz="0" w:space="0" w:color="auto"/>
                                                                                                                                        <w:bottom w:val="none" w:sz="0" w:space="0" w:color="auto"/>
                                                                                                                                        <w:right w:val="none" w:sz="0" w:space="0" w:color="auto"/>
                                                                                                                                      </w:divBdr>
                                                                                                                                    </w:div>
                                                                                                                                    <w:div w:id="41290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forms.gle/dWDgS7xGnpBwfQQz5"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1.png"/><Relationship Id="rId10" Type="http://schemas.openxmlformats.org/officeDocument/2006/relationships/hyperlink" Target="https://shingo.org/model/" TargetMode="External"/><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www.imf.org"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Nancy.nouaimeh@xcelliumconsulting.com" TargetMode="External"/><Relationship Id="rId1" Type="http://schemas.openxmlformats.org/officeDocument/2006/relationships/hyperlink" Target="http://www.xcelliumconsulting.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65E8A5BD194948BC38B85A4139E890" ma:contentTypeVersion="18" ma:contentTypeDescription="Create a new document." ma:contentTypeScope="" ma:versionID="de11212498ea22c22b500b795034adfa">
  <xsd:schema xmlns:xsd="http://www.w3.org/2001/XMLSchema" xmlns:xs="http://www.w3.org/2001/XMLSchema" xmlns:p="http://schemas.microsoft.com/office/2006/metadata/properties" xmlns:ns2="17851ca5-1334-498c-a478-2584be90e720" xmlns:ns3="2c9bef4a-8518-46d5-b096-bd54b4ed9293" targetNamespace="http://schemas.microsoft.com/office/2006/metadata/properties" ma:root="true" ma:fieldsID="d8ba5111bc7646b78b820c3856841c5a" ns2:_="" ns3:_="">
    <xsd:import namespace="17851ca5-1334-498c-a478-2584be90e720"/>
    <xsd:import namespace="2c9bef4a-8518-46d5-b096-bd54b4ed929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851ca5-1334-498c-a478-2584be90e7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660d145-3321-433a-bc92-f205d5a306e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9bef4a-8518-46d5-b096-bd54b4ed9293"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a9a7d33-a829-4dd3-9cfd-43eec10dcc2d}" ma:internalName="TaxCatchAll" ma:showField="CatchAllData" ma:web="2c9bef4a-8518-46d5-b096-bd54b4ed92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7851ca5-1334-498c-a478-2584be90e720">
      <Terms xmlns="http://schemas.microsoft.com/office/infopath/2007/PartnerControls"/>
    </lcf76f155ced4ddcb4097134ff3c332f>
    <TaxCatchAll xmlns="2c9bef4a-8518-46d5-b096-bd54b4ed9293" xsi:nil="true"/>
    <SharedWithUsers xmlns="2c9bef4a-8518-46d5-b096-bd54b4ed9293">
      <UserInfo>
        <DisplayName/>
        <AccountId xsi:nil="true"/>
        <AccountType/>
      </UserInfo>
    </SharedWithUsers>
    <MediaLengthInSeconds xmlns="17851ca5-1334-498c-a478-2584be90e72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46761D-CDC7-44C1-9E87-476765891F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851ca5-1334-498c-a478-2584be90e720"/>
    <ds:schemaRef ds:uri="2c9bef4a-8518-46d5-b096-bd54b4ed92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4BE705-374B-4E14-9A40-4D996BA2A034}">
  <ds:schemaRefs>
    <ds:schemaRef ds:uri="http://schemas.microsoft.com/office/2006/metadata/properties"/>
    <ds:schemaRef ds:uri="http://schemas.microsoft.com/office/infopath/2007/PartnerControls"/>
    <ds:schemaRef ds:uri="17851ca5-1334-498c-a478-2584be90e720"/>
    <ds:schemaRef ds:uri="2c9bef4a-8518-46d5-b096-bd54b4ed9293"/>
  </ds:schemaRefs>
</ds:datastoreItem>
</file>

<file path=customXml/itemProps3.xml><?xml version="1.0" encoding="utf-8"?>
<ds:datastoreItem xmlns:ds="http://schemas.openxmlformats.org/officeDocument/2006/customXml" ds:itemID="{2DB0927B-56DF-4788-8139-4A5BD0709F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824</Words>
  <Characters>4699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Nouaimeh</dc:creator>
  <cp:keywords/>
  <dc:description/>
  <cp:lastModifiedBy>Nina Nouaimeh</cp:lastModifiedBy>
  <cp:revision>2</cp:revision>
  <cp:lastPrinted>2025-03-17T11:21:00Z</cp:lastPrinted>
  <dcterms:created xsi:type="dcterms:W3CDTF">2025-03-17T21:28:00Z</dcterms:created>
  <dcterms:modified xsi:type="dcterms:W3CDTF">2025-03-17T21:28:00Z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0x0101008565E8A5BD194948BC38B85A4139E890</vt:lpwstr>
  </property>
  <property fmtid="{D5CDD505-2E9C-101B-9397-08002B2CF9AE}" pid="3" name="Order">
    <vt:r8>432100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